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AE277" w14:textId="77777777" w:rsidR="00E26C24" w:rsidRPr="00B64A0E" w:rsidRDefault="00E26C24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</w:p>
    <w:p w14:paraId="0D566A2D" w14:textId="77777777" w:rsidR="00E26C24" w:rsidRPr="00B64A0E" w:rsidRDefault="00E26C24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</w:p>
    <w:p w14:paraId="518532FA" w14:textId="5B7E56B5" w:rsidR="008563A2" w:rsidRPr="00B64A0E" w:rsidRDefault="00E56EA7" w:rsidP="00B64A0E">
      <w:pPr>
        <w:suppressAutoHyphens/>
        <w:spacing w:line="288" w:lineRule="auto"/>
        <w:jc w:val="righ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22</w:t>
      </w:r>
      <w:r w:rsidR="000375D4" w:rsidRPr="00B64A0E">
        <w:rPr>
          <w:rFonts w:asciiTheme="minorBidi" w:hAnsiTheme="minorBidi" w:cstheme="minorBidi"/>
        </w:rPr>
        <w:t>.</w:t>
      </w:r>
      <w:r w:rsidR="00EB7FA6" w:rsidRPr="00B64A0E">
        <w:rPr>
          <w:rFonts w:asciiTheme="minorBidi" w:hAnsiTheme="minorBidi" w:cstheme="minorBidi"/>
        </w:rPr>
        <w:t xml:space="preserve"> </w:t>
      </w:r>
      <w:r w:rsidR="00DA014C">
        <w:rPr>
          <w:rFonts w:asciiTheme="minorBidi" w:hAnsiTheme="minorBidi" w:cstheme="minorBidi"/>
        </w:rPr>
        <w:t>April</w:t>
      </w:r>
      <w:r w:rsidR="0071442A">
        <w:rPr>
          <w:rFonts w:asciiTheme="minorBidi" w:hAnsiTheme="minorBidi" w:cstheme="minorBidi"/>
        </w:rPr>
        <w:t xml:space="preserve"> </w:t>
      </w:r>
      <w:r w:rsidR="00D415B6" w:rsidRPr="00B64A0E">
        <w:rPr>
          <w:rFonts w:asciiTheme="minorBidi" w:hAnsiTheme="minorBidi" w:cstheme="minorBidi"/>
        </w:rPr>
        <w:t>20</w:t>
      </w:r>
      <w:r w:rsidR="00E25CF3" w:rsidRPr="00B64A0E">
        <w:rPr>
          <w:rFonts w:asciiTheme="minorBidi" w:hAnsiTheme="minorBidi" w:cstheme="minorBidi"/>
        </w:rPr>
        <w:t>2</w:t>
      </w:r>
      <w:r w:rsidR="00AD0CEF">
        <w:rPr>
          <w:rFonts w:asciiTheme="minorBidi" w:hAnsiTheme="minorBidi" w:cstheme="minorBidi"/>
        </w:rPr>
        <w:t>6</w:t>
      </w:r>
    </w:p>
    <w:p w14:paraId="44BBA2B2" w14:textId="77777777" w:rsidR="00896346" w:rsidRDefault="00896346" w:rsidP="004543FB">
      <w:pPr>
        <w:suppressAutoHyphens/>
        <w:spacing w:line="288" w:lineRule="auto"/>
      </w:pPr>
    </w:p>
    <w:p w14:paraId="2CC779F8" w14:textId="77777777" w:rsidR="00E56EA7" w:rsidRDefault="00E56EA7" w:rsidP="004543FB">
      <w:pPr>
        <w:suppressAutoHyphens/>
        <w:spacing w:line="288" w:lineRule="auto"/>
      </w:pPr>
    </w:p>
    <w:p w14:paraId="2DFEDB25" w14:textId="089DD4C0" w:rsidR="004016CB" w:rsidRPr="004543FB" w:rsidRDefault="004C59B6" w:rsidP="004C59B6">
      <w:pPr>
        <w:suppressAutoHyphens/>
        <w:spacing w:line="288" w:lineRule="auto"/>
        <w:rPr>
          <w:rFonts w:asciiTheme="minorBidi" w:hAnsiTheme="minorBidi" w:cstheme="minorBidi"/>
          <w:iCs/>
        </w:rPr>
      </w:pPr>
      <w:r w:rsidRPr="004C59B6">
        <w:t>Mehr Raum für steigende Nachfrage</w:t>
      </w:r>
    </w:p>
    <w:p w14:paraId="70CC8F55" w14:textId="0F058D2B" w:rsidR="004543FB" w:rsidRPr="00FE3E9C" w:rsidRDefault="00056683" w:rsidP="004C59B6">
      <w:pPr>
        <w:suppressAutoHyphens/>
        <w:spacing w:line="288" w:lineRule="auto"/>
        <w:rPr>
          <w:rFonts w:asciiTheme="minorBidi" w:hAnsiTheme="minorBidi" w:cstheme="minorBidi"/>
          <w:b/>
        </w:rPr>
      </w:pPr>
      <w:r w:rsidRPr="00FE3E9C">
        <w:rPr>
          <w:rFonts w:eastAsia="Cambria"/>
          <w:b/>
          <w:iCs/>
        </w:rPr>
        <w:t>SIEB &amp; MEYER</w:t>
      </w:r>
      <w:r w:rsidR="00FE3E9C" w:rsidRPr="00FE3E9C">
        <w:rPr>
          <w:b/>
        </w:rPr>
        <w:t xml:space="preserve"> AG </w:t>
      </w:r>
      <w:r w:rsidR="004C59B6" w:rsidRPr="004C59B6">
        <w:rPr>
          <w:b/>
        </w:rPr>
        <w:t xml:space="preserve">erweitert Fertigungskapazitäten </w:t>
      </w:r>
      <w:r w:rsidR="00820A12">
        <w:rPr>
          <w:b/>
        </w:rPr>
        <w:t>in Lüneburg</w:t>
      </w:r>
    </w:p>
    <w:p w14:paraId="6E6F039A" w14:textId="77777777" w:rsidR="008563A2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262E0BC6" w14:textId="2E912D28" w:rsidR="004C59B6" w:rsidRPr="0071540F" w:rsidRDefault="004C59B6" w:rsidP="004C59B6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  <w:r w:rsidRPr="0071540F">
        <w:rPr>
          <w:rFonts w:asciiTheme="minorBidi" w:hAnsiTheme="minorBidi" w:cstheme="minorBidi"/>
          <w:b/>
          <w:bCs/>
        </w:rPr>
        <w:t xml:space="preserve">Nach einem außerordentlich </w:t>
      </w:r>
      <w:hyperlink r:id="rId8" w:history="1">
        <w:r w:rsidRPr="00E56EA7">
          <w:rPr>
            <w:rStyle w:val="Hyperlink"/>
            <w:rFonts w:asciiTheme="minorBidi" w:hAnsiTheme="minorBidi" w:cstheme="minorBidi"/>
            <w:b/>
            <w:bCs/>
          </w:rPr>
          <w:t>erfolgreichen Geschäftsjahr 2025</w:t>
        </w:r>
      </w:hyperlink>
      <w:r w:rsidRPr="0071540F">
        <w:rPr>
          <w:rFonts w:asciiTheme="minorBidi" w:hAnsiTheme="minorBidi" w:cstheme="minorBidi"/>
          <w:b/>
          <w:bCs/>
        </w:rPr>
        <w:t xml:space="preserve">, setzt sich die positive Entwicklung bei der </w:t>
      </w:r>
      <w:hyperlink r:id="rId9" w:history="1">
        <w:r w:rsidRPr="00E56EA7">
          <w:rPr>
            <w:rStyle w:val="Hyperlink"/>
            <w:rFonts w:asciiTheme="minorBidi" w:hAnsiTheme="minorBidi" w:cstheme="minorBidi"/>
            <w:b/>
            <w:bCs/>
          </w:rPr>
          <w:t>SIEB &amp; MEYER AG</w:t>
        </w:r>
      </w:hyperlink>
      <w:r w:rsidRPr="0071540F">
        <w:rPr>
          <w:rFonts w:asciiTheme="minorBidi" w:hAnsiTheme="minorBidi" w:cstheme="minorBidi"/>
          <w:b/>
          <w:bCs/>
        </w:rPr>
        <w:t>, Lüneburg, auch im 1. Quartal 2026 fort</w:t>
      </w:r>
      <w:r w:rsidR="00955B6C" w:rsidRPr="0071540F">
        <w:rPr>
          <w:rFonts w:asciiTheme="minorBidi" w:hAnsiTheme="minorBidi" w:cstheme="minorBidi"/>
          <w:b/>
          <w:bCs/>
        </w:rPr>
        <w:t>.</w:t>
      </w:r>
      <w:r w:rsidRPr="0071540F">
        <w:rPr>
          <w:rFonts w:asciiTheme="minorBidi" w:hAnsiTheme="minorBidi" w:cstheme="minorBidi"/>
          <w:b/>
          <w:bCs/>
        </w:rPr>
        <w:t xml:space="preserve"> Das Unternehmen reagiert auf die weiterhin hohe Auslastung mit der Erweiterung seiner Produktionsflächen um </w:t>
      </w:r>
      <w:r w:rsidR="00E71907" w:rsidRPr="0071540F">
        <w:rPr>
          <w:rFonts w:asciiTheme="minorBidi" w:hAnsiTheme="minorBidi" w:cstheme="minorBidi"/>
          <w:b/>
          <w:bCs/>
        </w:rPr>
        <w:t xml:space="preserve">insgesamt </w:t>
      </w:r>
      <w:r w:rsidRPr="0071540F">
        <w:rPr>
          <w:rFonts w:asciiTheme="minorBidi" w:hAnsiTheme="minorBidi" w:cstheme="minorBidi"/>
          <w:b/>
          <w:bCs/>
        </w:rPr>
        <w:t>1.800 m</w:t>
      </w:r>
      <w:r w:rsidRPr="0071540F">
        <w:rPr>
          <w:rFonts w:asciiTheme="minorBidi" w:hAnsiTheme="minorBidi" w:cstheme="minorBidi"/>
          <w:b/>
          <w:bCs/>
          <w:vertAlign w:val="superscript"/>
        </w:rPr>
        <w:t>2</w:t>
      </w:r>
      <w:r w:rsidRPr="0071540F">
        <w:rPr>
          <w:rFonts w:asciiTheme="minorBidi" w:hAnsiTheme="minorBidi" w:cstheme="minorBidi"/>
          <w:b/>
          <w:bCs/>
        </w:rPr>
        <w:t xml:space="preserve">. </w:t>
      </w:r>
      <w:r w:rsidR="00305731" w:rsidRPr="0071540F">
        <w:rPr>
          <w:rFonts w:asciiTheme="minorBidi" w:hAnsiTheme="minorBidi" w:cstheme="minorBidi"/>
          <w:b/>
          <w:bCs/>
        </w:rPr>
        <w:t xml:space="preserve">Zwei Hallen </w:t>
      </w:r>
      <w:r w:rsidRPr="0071540F">
        <w:rPr>
          <w:rFonts w:asciiTheme="minorBidi" w:hAnsiTheme="minorBidi" w:cstheme="minorBidi"/>
          <w:b/>
          <w:bCs/>
        </w:rPr>
        <w:t>schaffen kurzfristig Spielraum</w:t>
      </w:r>
      <w:r w:rsidR="00E71907" w:rsidRPr="0071540F">
        <w:rPr>
          <w:rFonts w:asciiTheme="minorBidi" w:hAnsiTheme="minorBidi" w:cstheme="minorBidi"/>
          <w:b/>
          <w:bCs/>
        </w:rPr>
        <w:t xml:space="preserve"> und </w:t>
      </w:r>
      <w:r w:rsidR="00305731" w:rsidRPr="0071540F">
        <w:rPr>
          <w:rFonts w:asciiTheme="minorBidi" w:hAnsiTheme="minorBidi" w:cstheme="minorBidi"/>
          <w:b/>
          <w:bCs/>
        </w:rPr>
        <w:t xml:space="preserve">bieten </w:t>
      </w:r>
      <w:r w:rsidR="00E71907" w:rsidRPr="0071540F">
        <w:rPr>
          <w:rFonts w:asciiTheme="minorBidi" w:hAnsiTheme="minorBidi" w:cstheme="minorBidi"/>
          <w:b/>
          <w:bCs/>
        </w:rPr>
        <w:t>eine komfortable Übergangslösung</w:t>
      </w:r>
      <w:r w:rsidRPr="0071540F">
        <w:rPr>
          <w:rFonts w:asciiTheme="minorBidi" w:hAnsiTheme="minorBidi" w:cstheme="minorBidi"/>
          <w:b/>
          <w:bCs/>
        </w:rPr>
        <w:t xml:space="preserve"> </w:t>
      </w:r>
      <w:r w:rsidR="00E71907" w:rsidRPr="0071540F">
        <w:rPr>
          <w:rFonts w:asciiTheme="minorBidi" w:hAnsiTheme="minorBidi" w:cstheme="minorBidi"/>
          <w:b/>
          <w:bCs/>
        </w:rPr>
        <w:t>bis zur Fertigstellung eines geplanten Neubau</w:t>
      </w:r>
      <w:r w:rsidR="00F4034A" w:rsidRPr="0071540F">
        <w:rPr>
          <w:rFonts w:asciiTheme="minorBidi" w:hAnsiTheme="minorBidi" w:cstheme="minorBidi"/>
          <w:b/>
          <w:bCs/>
        </w:rPr>
        <w:t>s</w:t>
      </w:r>
      <w:r w:rsidR="00E71907" w:rsidRPr="0071540F">
        <w:rPr>
          <w:rFonts w:asciiTheme="minorBidi" w:hAnsiTheme="minorBidi" w:cstheme="minorBidi"/>
          <w:b/>
          <w:bCs/>
        </w:rPr>
        <w:t xml:space="preserve"> in Lüneburg</w:t>
      </w:r>
      <w:r w:rsidRPr="0071540F">
        <w:rPr>
          <w:rFonts w:asciiTheme="minorBidi" w:hAnsiTheme="minorBidi" w:cstheme="minorBidi"/>
          <w:b/>
          <w:bCs/>
        </w:rPr>
        <w:t>.</w:t>
      </w:r>
    </w:p>
    <w:p w14:paraId="54EB01C5" w14:textId="4F8664EC" w:rsidR="00955B6C" w:rsidRPr="0071540F" w:rsidRDefault="00955B6C" w:rsidP="00955B6C">
      <w:pPr>
        <w:suppressAutoHyphens/>
        <w:spacing w:line="288" w:lineRule="auto"/>
        <w:rPr>
          <w:rFonts w:asciiTheme="minorBidi" w:hAnsiTheme="minorBidi" w:cstheme="minorBidi"/>
          <w:b/>
          <w:bCs/>
        </w:rPr>
      </w:pPr>
    </w:p>
    <w:p w14:paraId="6F79B9F1" w14:textId="392CB721" w:rsidR="00E71907" w:rsidRPr="0071540F" w:rsidRDefault="00E71907" w:rsidP="00E71907">
      <w:pPr>
        <w:spacing w:line="288" w:lineRule="auto"/>
        <w:rPr>
          <w:rFonts w:asciiTheme="minorBidi" w:hAnsiTheme="minorBidi"/>
        </w:rPr>
      </w:pPr>
      <w:r w:rsidRPr="0071540F">
        <w:rPr>
          <w:rFonts w:asciiTheme="minorBidi" w:hAnsiTheme="minorBidi"/>
        </w:rPr>
        <w:t xml:space="preserve">Im zweiten Quartal 2026 verlagert </w:t>
      </w:r>
      <w:r w:rsidR="00305731" w:rsidRPr="0071540F">
        <w:rPr>
          <w:rFonts w:asciiTheme="minorBidi" w:hAnsiTheme="minorBidi"/>
        </w:rPr>
        <w:t>SIEB &amp; MEYER</w:t>
      </w:r>
      <w:r w:rsidRPr="0071540F">
        <w:rPr>
          <w:rFonts w:asciiTheme="minorBidi" w:hAnsiTheme="minorBidi"/>
        </w:rPr>
        <w:t xml:space="preserve"> Teile seiner mechanischen Fertigung in eine externe </w:t>
      </w:r>
      <w:r w:rsidR="00305731" w:rsidRPr="0071540F">
        <w:rPr>
          <w:rFonts w:asciiTheme="minorBidi" w:hAnsiTheme="minorBidi"/>
        </w:rPr>
        <w:t>Produktionsh</w:t>
      </w:r>
      <w:r w:rsidRPr="0071540F">
        <w:rPr>
          <w:rFonts w:asciiTheme="minorBidi" w:hAnsiTheme="minorBidi"/>
        </w:rPr>
        <w:t>alle. Parallel dazu werden Endmontage und -prüfung der Multilevel</w:t>
      </w:r>
      <w:r w:rsidR="00305731" w:rsidRPr="0071540F">
        <w:rPr>
          <w:rFonts w:asciiTheme="minorBidi" w:hAnsiTheme="minorBidi"/>
        </w:rPr>
        <w:t>-</w:t>
      </w:r>
      <w:r w:rsidRPr="0071540F">
        <w:rPr>
          <w:rFonts w:asciiTheme="minorBidi" w:hAnsiTheme="minorBidi"/>
        </w:rPr>
        <w:t>Drive</w:t>
      </w:r>
      <w:r w:rsidR="00305731" w:rsidRPr="0071540F">
        <w:rPr>
          <w:rFonts w:asciiTheme="minorBidi" w:hAnsiTheme="minorBidi"/>
        </w:rPr>
        <w:t>-</w:t>
      </w:r>
      <w:r w:rsidRPr="0071540F">
        <w:rPr>
          <w:rFonts w:asciiTheme="minorBidi" w:hAnsiTheme="minorBidi"/>
        </w:rPr>
        <w:t xml:space="preserve">Controller </w:t>
      </w:r>
      <w:r w:rsidR="00C34C3B" w:rsidRPr="0071540F">
        <w:rPr>
          <w:rFonts w:asciiTheme="minorBidi" w:hAnsiTheme="minorBidi"/>
        </w:rPr>
        <w:t>a</w:t>
      </w:r>
      <w:r w:rsidRPr="0071540F">
        <w:rPr>
          <w:rFonts w:asciiTheme="minorBidi" w:hAnsiTheme="minorBidi"/>
        </w:rPr>
        <w:t xml:space="preserve">n einen weiteren Standort ausgelagert. Beide Hallen liegen </w:t>
      </w:r>
      <w:r w:rsidR="003B6001" w:rsidRPr="0071540F">
        <w:rPr>
          <w:rFonts w:asciiTheme="minorBidi" w:hAnsiTheme="minorBidi"/>
        </w:rPr>
        <w:t>in</w:t>
      </w:r>
      <w:r w:rsidRPr="0071540F">
        <w:rPr>
          <w:rFonts w:asciiTheme="minorBidi" w:hAnsiTheme="minorBidi"/>
        </w:rPr>
        <w:t xml:space="preserve"> Lüneburg</w:t>
      </w:r>
      <w:r w:rsidR="00305731" w:rsidRPr="0071540F">
        <w:rPr>
          <w:rFonts w:asciiTheme="minorBidi" w:hAnsiTheme="minorBidi"/>
        </w:rPr>
        <w:t xml:space="preserve"> </w:t>
      </w:r>
      <w:r w:rsidRPr="0071540F">
        <w:rPr>
          <w:rFonts w:asciiTheme="minorBidi" w:hAnsiTheme="minorBidi"/>
        </w:rPr>
        <w:t xml:space="preserve">und erweitern die verfügbare Produktionsfläche um insgesamt 1.800 </w:t>
      </w:r>
      <w:r w:rsidR="00305731" w:rsidRPr="0071540F">
        <w:rPr>
          <w:rFonts w:asciiTheme="minorBidi" w:hAnsiTheme="minorBidi"/>
        </w:rPr>
        <w:t>m</w:t>
      </w:r>
      <w:r w:rsidR="00305731" w:rsidRPr="0071540F">
        <w:rPr>
          <w:rFonts w:asciiTheme="minorBidi" w:hAnsiTheme="minorBidi"/>
          <w:vertAlign w:val="superscript"/>
        </w:rPr>
        <w:t>2</w:t>
      </w:r>
      <w:r w:rsidRPr="0071540F">
        <w:rPr>
          <w:rFonts w:asciiTheme="minorBidi" w:hAnsiTheme="minorBidi"/>
        </w:rPr>
        <w:t>.</w:t>
      </w:r>
    </w:p>
    <w:p w14:paraId="57128F3E" w14:textId="77777777" w:rsidR="00305731" w:rsidRPr="0071540F" w:rsidRDefault="00305731" w:rsidP="00E71907">
      <w:pPr>
        <w:spacing w:line="288" w:lineRule="auto"/>
        <w:rPr>
          <w:rFonts w:asciiTheme="minorBidi" w:hAnsiTheme="minorBidi"/>
        </w:rPr>
      </w:pPr>
    </w:p>
    <w:p w14:paraId="2BDF40EC" w14:textId="037A34A0" w:rsidR="00E71907" w:rsidRPr="0071540F" w:rsidRDefault="00E71907" w:rsidP="00E71907">
      <w:pPr>
        <w:spacing w:line="288" w:lineRule="auto"/>
        <w:rPr>
          <w:rFonts w:asciiTheme="minorBidi" w:hAnsiTheme="minorBidi"/>
        </w:rPr>
      </w:pPr>
      <w:r w:rsidRPr="0071540F">
        <w:rPr>
          <w:rFonts w:asciiTheme="minorBidi" w:hAnsiTheme="minorBidi"/>
        </w:rPr>
        <w:t xml:space="preserve">Die logistische Anbindung erfolgt über einen eigenen Pendelverkehr zwischen den Standorten. Mitarbeitende werden gezielt versetzt, um Know-how und eingespielte Abläufe zu erhalten. Auch die technische Infrastruktur folgt diesem Ansatz: Bestehende </w:t>
      </w:r>
      <w:r w:rsidR="00C34C3B" w:rsidRPr="0071540F">
        <w:rPr>
          <w:rFonts w:asciiTheme="minorBidi" w:hAnsiTheme="minorBidi"/>
        </w:rPr>
        <w:t>Produktionsa</w:t>
      </w:r>
      <w:r w:rsidRPr="0071540F">
        <w:rPr>
          <w:rFonts w:asciiTheme="minorBidi" w:hAnsiTheme="minorBidi"/>
        </w:rPr>
        <w:t>nlagen wurden verlagert und durch zusätzliche Systeme ergänzt.</w:t>
      </w:r>
    </w:p>
    <w:p w14:paraId="5C9DE64B" w14:textId="77777777" w:rsidR="00305731" w:rsidRPr="0071540F" w:rsidRDefault="00305731" w:rsidP="00E71907">
      <w:pPr>
        <w:spacing w:line="288" w:lineRule="auto"/>
        <w:rPr>
          <w:rFonts w:asciiTheme="minorBidi" w:hAnsiTheme="minorBidi"/>
        </w:rPr>
      </w:pPr>
    </w:p>
    <w:p w14:paraId="25D0714E" w14:textId="7C5F1F2C" w:rsidR="00E71907" w:rsidRPr="0071540F" w:rsidRDefault="00E71907" w:rsidP="00C34C3B">
      <w:pPr>
        <w:spacing w:line="288" w:lineRule="auto"/>
        <w:rPr>
          <w:rFonts w:asciiTheme="minorBidi" w:hAnsiTheme="minorBidi"/>
        </w:rPr>
      </w:pPr>
      <w:r w:rsidRPr="0071540F">
        <w:rPr>
          <w:rFonts w:asciiTheme="minorBidi" w:hAnsiTheme="minorBidi"/>
        </w:rPr>
        <w:t>Die Erweiterung ist als temporäre Lösung angelegt. Perspektivisch sollen die ausgelagerten Bereiche im Zuge eines geplanten Produktionsneubaus wieder zusammengeführt werden.</w:t>
      </w:r>
      <w:r w:rsidR="00C34C3B" w:rsidRPr="0071540F">
        <w:rPr>
          <w:rFonts w:asciiTheme="minorBidi" w:hAnsiTheme="minorBidi"/>
        </w:rPr>
        <w:t xml:space="preserve"> </w:t>
      </w:r>
      <w:r w:rsidRPr="0071540F">
        <w:rPr>
          <w:rFonts w:asciiTheme="minorBidi" w:hAnsiTheme="minorBidi"/>
        </w:rPr>
        <w:t xml:space="preserve">„Für 2026 erwarten wir eine nochmalige Umsatzsteigerung aufgrund des anhaltenden KI-Booms“, </w:t>
      </w:r>
      <w:r w:rsidR="00C34C3B" w:rsidRPr="0071540F">
        <w:rPr>
          <w:rFonts w:asciiTheme="minorBidi" w:hAnsiTheme="minorBidi"/>
        </w:rPr>
        <w:t>erklärt Torsten Blankenburg CTO bei SIEB &amp; MEYER</w:t>
      </w:r>
      <w:r w:rsidRPr="0071540F">
        <w:rPr>
          <w:rFonts w:asciiTheme="minorBidi" w:hAnsiTheme="minorBidi"/>
        </w:rPr>
        <w:t xml:space="preserve">. „Die zusätzlichen Flächen geben uns die notwendige Flexibilität, um auf </w:t>
      </w:r>
      <w:r w:rsidR="00C34C3B" w:rsidRPr="0071540F">
        <w:rPr>
          <w:rFonts w:asciiTheme="minorBidi" w:hAnsiTheme="minorBidi"/>
        </w:rPr>
        <w:t>die gestiegene Nachfrage</w:t>
      </w:r>
      <w:r w:rsidRPr="0071540F">
        <w:rPr>
          <w:rFonts w:asciiTheme="minorBidi" w:hAnsiTheme="minorBidi"/>
        </w:rPr>
        <w:t xml:space="preserve"> zu reagieren und gleichzeitig unsere strukturellen Planungen voranzutreiben.“</w:t>
      </w:r>
    </w:p>
    <w:p w14:paraId="4A42606B" w14:textId="77777777" w:rsidR="00E71907" w:rsidRPr="0071540F" w:rsidRDefault="00E71907" w:rsidP="00955B6C">
      <w:pPr>
        <w:suppressAutoHyphens/>
        <w:spacing w:line="288" w:lineRule="auto"/>
        <w:rPr>
          <w:rFonts w:asciiTheme="minorBidi" w:hAnsiTheme="minorBidi" w:cstheme="minorBidi"/>
        </w:rPr>
      </w:pPr>
    </w:p>
    <w:p w14:paraId="56AFC3F9" w14:textId="753C73E1" w:rsidR="00955B6C" w:rsidRPr="0071540F" w:rsidRDefault="00C34C3B" w:rsidP="00C34C3B">
      <w:pPr>
        <w:suppressAutoHyphens/>
        <w:spacing w:line="288" w:lineRule="auto"/>
        <w:rPr>
          <w:rFonts w:asciiTheme="minorBidi" w:hAnsiTheme="minorBidi" w:cstheme="minorBidi"/>
        </w:rPr>
      </w:pPr>
      <w:r w:rsidRPr="0071540F">
        <w:rPr>
          <w:rFonts w:asciiTheme="minorBidi" w:hAnsiTheme="minorBidi"/>
        </w:rPr>
        <w:t>2025 konnte</w:t>
      </w:r>
      <w:r w:rsidR="00602A6A" w:rsidRPr="0071540F">
        <w:rPr>
          <w:rFonts w:asciiTheme="minorBidi" w:hAnsiTheme="minorBidi"/>
        </w:rPr>
        <w:t>n</w:t>
      </w:r>
      <w:r w:rsidRPr="0071540F">
        <w:rPr>
          <w:rFonts w:asciiTheme="minorBidi" w:hAnsiTheme="minorBidi"/>
        </w:rPr>
        <w:t xml:space="preserve"> d</w:t>
      </w:r>
      <w:r w:rsidR="00602A6A" w:rsidRPr="0071540F">
        <w:rPr>
          <w:rFonts w:asciiTheme="minorBidi" w:hAnsiTheme="minorBidi"/>
        </w:rPr>
        <w:t>ie</w:t>
      </w:r>
      <w:r w:rsidRPr="0071540F">
        <w:rPr>
          <w:rFonts w:asciiTheme="minorBidi" w:hAnsiTheme="minorBidi"/>
        </w:rPr>
        <w:t xml:space="preserve"> Technologieführer im Bereich </w:t>
      </w:r>
      <w:hyperlink r:id="rId10" w:history="1">
        <w:r w:rsidRPr="00E56EA7">
          <w:rPr>
            <w:rStyle w:val="Hyperlink"/>
            <w:rFonts w:asciiTheme="minorBidi" w:hAnsiTheme="minorBidi"/>
          </w:rPr>
          <w:t>Steuerungs- und Antriebselektronik</w:t>
        </w:r>
      </w:hyperlink>
      <w:r w:rsidRPr="0071540F">
        <w:rPr>
          <w:rFonts w:asciiTheme="minorBidi" w:hAnsiTheme="minorBidi"/>
        </w:rPr>
        <w:t xml:space="preserve"> </w:t>
      </w:r>
      <w:r w:rsidR="00602A6A" w:rsidRPr="0071540F">
        <w:rPr>
          <w:rFonts w:asciiTheme="minorBidi" w:hAnsiTheme="minorBidi"/>
        </w:rPr>
        <w:t xml:space="preserve">ihren </w:t>
      </w:r>
      <w:r w:rsidRPr="0071540F">
        <w:rPr>
          <w:rFonts w:asciiTheme="minorBidi" w:hAnsiTheme="minorBidi"/>
        </w:rPr>
        <w:t xml:space="preserve">Jahresumsatz im Vergleich zum Vorjahr von 55,7 Mio. auf 122 Mio. Euro mehr als verdoppeln. </w:t>
      </w:r>
      <w:r w:rsidR="00955B6C" w:rsidRPr="0071540F">
        <w:rPr>
          <w:rFonts w:asciiTheme="minorBidi" w:hAnsiTheme="minorBidi" w:cstheme="minorBidi"/>
        </w:rPr>
        <w:t>Haupttreiber des Wachstums waren weltweite Investitionen in KI-Infrastruktur. Der daraus resultierende Bedarf an hochkomplexen Leiterplatten führte zu einem deutlichen Anstieg der Investitionen in Leiterplattenbohrmaschinen. In diesem Umfeld wurden in großem Umfang Maschinen mit CNC-Steuerungen von SIEB &amp; MEYER ausgestattet.</w:t>
      </w:r>
    </w:p>
    <w:p w14:paraId="4B706F0C" w14:textId="77777777" w:rsidR="00955B6C" w:rsidRPr="0071540F" w:rsidRDefault="00955B6C" w:rsidP="00955B6C">
      <w:pPr>
        <w:suppressAutoHyphens/>
        <w:spacing w:line="288" w:lineRule="auto"/>
        <w:rPr>
          <w:rFonts w:asciiTheme="minorBidi" w:hAnsiTheme="minorBidi" w:cstheme="minorBidi"/>
        </w:rPr>
      </w:pPr>
    </w:p>
    <w:p w14:paraId="372D5DA8" w14:textId="0868CD22" w:rsidR="008563A2" w:rsidRDefault="003B6001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71540F">
        <w:rPr>
          <w:rFonts w:asciiTheme="minorBidi" w:hAnsiTheme="minorBidi" w:cstheme="minorBidi"/>
        </w:rPr>
        <w:t xml:space="preserve">Auch der Bereich Antriebselektronik </w:t>
      </w:r>
      <w:r w:rsidR="00EC151E" w:rsidRPr="0071540F">
        <w:rPr>
          <w:rFonts w:asciiTheme="minorBidi" w:hAnsiTheme="minorBidi" w:cstheme="minorBidi"/>
        </w:rPr>
        <w:t xml:space="preserve">bei SIEB &amp; MEYER verzeichnet ein kontinuierliches Wachstum, was nun zur Auslagerung von </w:t>
      </w:r>
      <w:r w:rsidR="00EC151E" w:rsidRPr="0071540F">
        <w:rPr>
          <w:rFonts w:asciiTheme="minorBidi" w:hAnsiTheme="minorBidi"/>
        </w:rPr>
        <w:t>Endmontage und -prüfung der Multilevel-Drive-Controller führte.</w:t>
      </w:r>
    </w:p>
    <w:p w14:paraId="7538BE8E" w14:textId="77777777" w:rsidR="00C34C3B" w:rsidRPr="000D29FE" w:rsidRDefault="00C34C3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5EE69F01" w14:textId="2FEC8EB4" w:rsidR="008563A2" w:rsidRPr="00E56EA7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E56EA7">
        <w:rPr>
          <w:rFonts w:asciiTheme="minorBidi" w:hAnsiTheme="minorBidi" w:cstheme="minorBidi"/>
        </w:rPr>
        <w:t>(</w:t>
      </w:r>
      <w:r w:rsidR="00011412" w:rsidRPr="00E56EA7">
        <w:rPr>
          <w:rFonts w:asciiTheme="minorBidi" w:hAnsiTheme="minorBidi" w:cstheme="minorBidi"/>
        </w:rPr>
        <w:t>2.</w:t>
      </w:r>
      <w:r w:rsidR="00930906" w:rsidRPr="00E56EA7">
        <w:rPr>
          <w:rFonts w:asciiTheme="minorBidi" w:hAnsiTheme="minorBidi" w:cstheme="minorBidi"/>
        </w:rPr>
        <w:t>273</w:t>
      </w:r>
      <w:r w:rsidR="008411CF" w:rsidRPr="00E56EA7">
        <w:rPr>
          <w:rFonts w:asciiTheme="minorBidi" w:hAnsiTheme="minorBidi" w:cstheme="minorBidi"/>
        </w:rPr>
        <w:t xml:space="preserve"> </w:t>
      </w:r>
      <w:r w:rsidRPr="00E56EA7">
        <w:rPr>
          <w:rFonts w:asciiTheme="minorBidi" w:hAnsiTheme="minorBidi" w:cstheme="minorBidi"/>
        </w:rPr>
        <w:t>Zeichen inkl. Leerzeichen)</w:t>
      </w:r>
    </w:p>
    <w:p w14:paraId="506EDE7A" w14:textId="13F39E7B" w:rsidR="008563A2" w:rsidRPr="000D29FE" w:rsidRDefault="008563A2" w:rsidP="00E56EA7">
      <w:pPr>
        <w:tabs>
          <w:tab w:val="left" w:pos="480"/>
        </w:tabs>
        <w:suppressAutoHyphens/>
        <w:spacing w:line="288" w:lineRule="auto"/>
        <w:rPr>
          <w:rFonts w:asciiTheme="minorBidi" w:hAnsiTheme="minorBidi" w:cstheme="minorBidi"/>
        </w:rPr>
      </w:pPr>
    </w:p>
    <w:p w14:paraId="755273D2" w14:textId="77777777" w:rsidR="000B152B" w:rsidRPr="000D29FE" w:rsidRDefault="000B152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50633E32" w14:textId="77777777" w:rsidR="00CF79B7" w:rsidRPr="000D29FE" w:rsidRDefault="00CF79B7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1D8B9A3C" w14:textId="77777777" w:rsidR="000B152B" w:rsidRPr="000D29FE" w:rsidRDefault="000B152B" w:rsidP="00B64A0E">
      <w:pPr>
        <w:spacing w:line="288" w:lineRule="auto"/>
        <w:rPr>
          <w:rFonts w:asciiTheme="minorBidi" w:hAnsiTheme="minorBidi" w:cstheme="minorBidi"/>
          <w:b/>
          <w:iCs/>
        </w:rPr>
      </w:pPr>
      <w:r w:rsidRPr="000D29FE">
        <w:rPr>
          <w:rFonts w:asciiTheme="minorBidi" w:hAnsiTheme="minorBidi" w:cstheme="minorBidi"/>
          <w:b/>
          <w:iCs/>
        </w:rPr>
        <w:t>Über SIEB &amp; MEYER</w:t>
      </w:r>
    </w:p>
    <w:p w14:paraId="7693D2CC" w14:textId="267629E6" w:rsidR="00A76E11" w:rsidRPr="000D29FE" w:rsidRDefault="00A76E11" w:rsidP="00B64A0E">
      <w:pPr>
        <w:suppressAutoHyphens/>
        <w:spacing w:line="288" w:lineRule="auto"/>
        <w:rPr>
          <w:rFonts w:asciiTheme="minorBidi" w:eastAsia="Times New Roman" w:hAnsiTheme="minorBidi" w:cstheme="minorBidi"/>
        </w:rPr>
      </w:pPr>
      <w:r w:rsidRPr="000D29FE">
        <w:rPr>
          <w:rFonts w:asciiTheme="minorBidi" w:eastAsia="Times New Roman" w:hAnsiTheme="minorBidi" w:cstheme="minorBidi"/>
          <w:iCs/>
          <w:color w:val="000000"/>
        </w:rPr>
        <w:t>Im Laufe der über 60-jährigen Firmengeschichte entwickelte sich die SIEB &amp; MEYER AG vom Kleinstunternehmen zum international agierenden Technologieführer im Bereich der</w:t>
      </w:r>
      <w:r w:rsidR="00466286" w:rsidRPr="000D29FE">
        <w:rPr>
          <w:rFonts w:asciiTheme="minorBidi" w:eastAsia="Times New Roman" w:hAnsiTheme="minorBidi" w:cstheme="minorBidi"/>
          <w:iCs/>
          <w:color w:val="000000"/>
        </w:rPr>
        <w:t xml:space="preserve"> </w:t>
      </w:r>
      <w:r w:rsidRPr="000D29FE">
        <w:rPr>
          <w:rFonts w:asciiTheme="minorBidi" w:eastAsia="Times New Roman" w:hAnsiTheme="minorBidi" w:cstheme="minorBidi"/>
          <w:iCs/>
          <w:color w:val="000000"/>
        </w:rPr>
        <w:t>Steuerungs- und Antriebselektronik</w:t>
      </w:r>
      <w:r w:rsidRPr="000D29FE">
        <w:rPr>
          <w:rFonts w:asciiTheme="minorBidi" w:eastAsia="Times New Roman" w:hAnsiTheme="minorBidi" w:cstheme="minorBidi"/>
          <w:color w:val="000000"/>
        </w:rPr>
        <w:t xml:space="preserve">. Das Lüneburger Unternehmen beschäftigt derzeit ca. </w:t>
      </w:r>
      <w:r w:rsidR="002F7F69" w:rsidRPr="0071540F">
        <w:rPr>
          <w:rFonts w:asciiTheme="minorBidi" w:eastAsia="Times New Roman" w:hAnsiTheme="minorBidi" w:cstheme="minorBidi"/>
          <w:color w:val="000000"/>
        </w:rPr>
        <w:t>3</w:t>
      </w:r>
      <w:r w:rsidR="003B6001" w:rsidRPr="0071540F">
        <w:rPr>
          <w:rFonts w:asciiTheme="minorBidi" w:eastAsia="Times New Roman" w:hAnsiTheme="minorBidi" w:cstheme="minorBidi"/>
          <w:color w:val="000000"/>
        </w:rPr>
        <w:t>8</w:t>
      </w:r>
      <w:r w:rsidR="002730FB" w:rsidRPr="0071540F">
        <w:rPr>
          <w:rFonts w:asciiTheme="minorBidi" w:eastAsia="Times New Roman" w:hAnsiTheme="minorBidi" w:cstheme="minorBidi"/>
          <w:color w:val="000000"/>
        </w:rPr>
        <w:t>0</w:t>
      </w:r>
      <w:r w:rsidR="002F7F69" w:rsidRPr="0071540F">
        <w:rPr>
          <w:rFonts w:asciiTheme="minorBidi" w:eastAsia="Times New Roman" w:hAnsiTheme="minorBidi" w:cstheme="minorBidi"/>
          <w:color w:val="000000"/>
        </w:rPr>
        <w:t xml:space="preserve"> </w:t>
      </w:r>
      <w:r w:rsidRPr="0071540F">
        <w:rPr>
          <w:rFonts w:asciiTheme="minorBidi" w:eastAsia="Times New Roman" w:hAnsiTheme="minorBidi" w:cstheme="minorBidi"/>
          <w:color w:val="000000"/>
        </w:rPr>
        <w:t>Mitarbeite</w:t>
      </w:r>
      <w:r w:rsidR="002F7F69" w:rsidRPr="0071540F">
        <w:rPr>
          <w:rFonts w:asciiTheme="minorBidi" w:eastAsia="Times New Roman" w:hAnsiTheme="minorBidi" w:cstheme="minorBidi"/>
          <w:color w:val="000000"/>
        </w:rPr>
        <w:t>nde</w:t>
      </w:r>
      <w:r w:rsidRPr="0071540F">
        <w:rPr>
          <w:rFonts w:asciiTheme="minorBidi" w:eastAsia="Times New Roman" w:hAnsiTheme="minorBidi" w:cstheme="minorBidi"/>
          <w:color w:val="000000"/>
        </w:rPr>
        <w:t>. Die Frequenzumrichter finden speziell im Bereich</w:t>
      </w:r>
      <w:r w:rsidRPr="000D29FE">
        <w:rPr>
          <w:rFonts w:asciiTheme="minorBidi" w:eastAsia="Times New Roman" w:hAnsiTheme="minorBidi" w:cstheme="minorBidi"/>
          <w:color w:val="000000"/>
        </w:rPr>
        <w:t xml:space="preserve"> Hochgeschwindigkeitsmotoren und –</w:t>
      </w:r>
      <w:proofErr w:type="spellStart"/>
      <w:r w:rsidRPr="000D29FE">
        <w:rPr>
          <w:rFonts w:asciiTheme="minorBidi" w:eastAsia="Times New Roman" w:hAnsiTheme="minorBidi" w:cstheme="minorBidi"/>
          <w:color w:val="000000"/>
        </w:rPr>
        <w:t>generatoren</w:t>
      </w:r>
      <w:proofErr w:type="spellEnd"/>
      <w:r w:rsidRPr="000D29FE">
        <w:rPr>
          <w:rFonts w:asciiTheme="minorBidi" w:eastAsia="Times New Roman" w:hAnsiTheme="minorBidi" w:cstheme="minorBidi"/>
          <w:color w:val="000000"/>
        </w:rPr>
        <w:t xml:space="preserve"> ihren Einsatz. Typische Anwendungsfelder im motorischen Bereich sind Werkzeugmaschinen, Turbokompressoren und –Gebläse. Für den Betrieb von hochdynamischen rotativen und linearen Motoren bietet SIEB &amp; MEYER Motion-Controller und </w:t>
      </w:r>
      <w:proofErr w:type="spellStart"/>
      <w:r w:rsidRPr="000D29FE">
        <w:rPr>
          <w:rFonts w:asciiTheme="minorBidi" w:eastAsia="Times New Roman" w:hAnsiTheme="minorBidi" w:cstheme="minorBidi"/>
          <w:color w:val="000000"/>
        </w:rPr>
        <w:t>Servoverstärker</w:t>
      </w:r>
      <w:proofErr w:type="spellEnd"/>
      <w:r w:rsidRPr="000D29FE">
        <w:rPr>
          <w:rFonts w:asciiTheme="minorBidi" w:eastAsia="Times New Roman" w:hAnsiTheme="minorBidi" w:cstheme="minorBidi"/>
          <w:color w:val="000000"/>
        </w:rPr>
        <w:t xml:space="preserve"> an. Ein weiterer Kernbereich sind CNC-Steuerungen und Motion-Controller für die Leiterplattenbearbeitung.</w:t>
      </w:r>
    </w:p>
    <w:p w14:paraId="4859C47D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1FF64C91" w14:textId="3B89189D" w:rsidR="006113F6" w:rsidRPr="00E56EA7" w:rsidRDefault="006113F6" w:rsidP="006113F6">
      <w:pPr>
        <w:suppressAutoHyphens/>
        <w:spacing w:line="288" w:lineRule="auto"/>
        <w:rPr>
          <w:rFonts w:asciiTheme="minorBidi" w:hAnsiTheme="minorBidi" w:cstheme="minorBidi"/>
        </w:rPr>
      </w:pPr>
      <w:r w:rsidRPr="00E56EA7">
        <w:rPr>
          <w:rFonts w:asciiTheme="minorBidi" w:hAnsiTheme="minorBidi" w:cstheme="minorBidi"/>
        </w:rPr>
        <w:t>(719 Zeichen inkl. Leerzeichen)</w:t>
      </w:r>
    </w:p>
    <w:p w14:paraId="0F34F85C" w14:textId="3D396FA2" w:rsidR="000B152B" w:rsidRDefault="000B152B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34525FEA" w14:textId="77777777" w:rsidR="00E56EA7" w:rsidRPr="000D29FE" w:rsidRDefault="00E56EA7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4039BC1E" w14:textId="62344601" w:rsidR="00CF14FD" w:rsidRPr="0001392C" w:rsidRDefault="004016CB" w:rsidP="00E56EA7">
      <w:pPr>
        <w:spacing w:line="288" w:lineRule="auto"/>
        <w:rPr>
          <w:rFonts w:asciiTheme="minorBidi" w:hAnsiTheme="minorBidi" w:cstheme="minorBidi"/>
          <w:b/>
        </w:rPr>
      </w:pPr>
      <w:r w:rsidRPr="00E56EA7">
        <w:rPr>
          <w:rFonts w:asciiTheme="minorBidi" w:hAnsiTheme="minorBidi" w:cstheme="minorBidi"/>
          <w:b/>
          <w:iCs/>
        </w:rPr>
        <w:t>Bildübersicht</w:t>
      </w:r>
    </w:p>
    <w:p w14:paraId="14CA385B" w14:textId="79D7E6E0" w:rsidR="00133798" w:rsidRPr="000D29FE" w:rsidRDefault="0001392C" w:rsidP="005B2AA9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  <w:r>
        <w:rPr>
          <w:rFonts w:asciiTheme="minorBidi" w:hAnsiTheme="minorBidi" w:cstheme="minorBidi"/>
          <w:iCs/>
          <w:noProof/>
        </w:rPr>
        <w:drawing>
          <wp:inline distT="0" distB="0" distL="0" distR="0" wp14:anchorId="6AC11C21" wp14:editId="48A9CEE1">
            <wp:extent cx="3021800" cy="2023533"/>
            <wp:effectExtent l="0" t="0" r="1270" b="0"/>
            <wp:docPr id="1324906277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906277" name="Grafik 1324906277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243" cy="208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4E5DC" w14:textId="13B18F02" w:rsidR="0001392C" w:rsidRPr="00602A6A" w:rsidRDefault="0001392C" w:rsidP="00E54287">
      <w:pPr>
        <w:suppressAutoHyphens/>
        <w:spacing w:line="288" w:lineRule="auto"/>
      </w:pPr>
      <w:r w:rsidRPr="000D29FE">
        <w:rPr>
          <w:b/>
          <w:bCs/>
          <w:iCs/>
        </w:rPr>
        <w:t>SIEB-MEYER-</w:t>
      </w:r>
      <w:r>
        <w:rPr>
          <w:b/>
          <w:bCs/>
          <w:iCs/>
        </w:rPr>
        <w:t>Neue</w:t>
      </w:r>
      <w:r w:rsidR="00E56EA7">
        <w:rPr>
          <w:b/>
          <w:bCs/>
          <w:iCs/>
        </w:rPr>
        <w:t>-Halle-Fertigung.jpg</w:t>
      </w:r>
      <w:r w:rsidRPr="000D29FE">
        <w:rPr>
          <w:b/>
          <w:bCs/>
          <w:iCs/>
        </w:rPr>
        <w:t xml:space="preserve">: </w:t>
      </w:r>
      <w:r w:rsidR="00E54287" w:rsidRPr="00E54287">
        <w:rPr>
          <w:iCs/>
        </w:rPr>
        <w:t xml:space="preserve">Neuer Standort </w:t>
      </w:r>
      <w:r w:rsidR="00E54287">
        <w:rPr>
          <w:iCs/>
        </w:rPr>
        <w:t>für die</w:t>
      </w:r>
      <w:r w:rsidR="00E54287" w:rsidRPr="00E54287">
        <w:rPr>
          <w:iCs/>
        </w:rPr>
        <w:t xml:space="preserve"> mechanische Fertigung:</w:t>
      </w:r>
      <w:r w:rsidR="00E54287">
        <w:rPr>
          <w:b/>
          <w:bCs/>
          <w:iCs/>
        </w:rPr>
        <w:t xml:space="preserve"> </w:t>
      </w:r>
      <w:r w:rsidRPr="00602A6A">
        <w:t>SIEB &amp; MEYER reagiert auf die weiterhin hohe Auslastung mit der Erweiterung seiner Produktionsflächen um insgesamt 1.800 m</w:t>
      </w:r>
      <w:r w:rsidRPr="00602A6A">
        <w:rPr>
          <w:vertAlign w:val="superscript"/>
        </w:rPr>
        <w:t>2</w:t>
      </w:r>
      <w:r w:rsidRPr="00602A6A">
        <w:t>.</w:t>
      </w:r>
    </w:p>
    <w:p w14:paraId="2C731498" w14:textId="77777777" w:rsidR="0001392C" w:rsidRPr="000D29FE" w:rsidRDefault="0001392C" w:rsidP="0001392C">
      <w:pPr>
        <w:spacing w:line="288" w:lineRule="auto"/>
        <w:rPr>
          <w:i/>
        </w:rPr>
      </w:pPr>
      <w:r w:rsidRPr="000D29FE">
        <w:rPr>
          <w:i/>
        </w:rPr>
        <w:t>Bild: SIEB &amp; MEYER AG</w:t>
      </w:r>
    </w:p>
    <w:p w14:paraId="59180A1C" w14:textId="43D5C4E5" w:rsidR="005B2AA9" w:rsidRDefault="005B2AA9" w:rsidP="00466286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3A8406B9" w14:textId="77777777" w:rsidR="00E56EA7" w:rsidRDefault="00E56EA7" w:rsidP="00466286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3DF34547" w14:textId="37B90D1D" w:rsidR="0001392C" w:rsidRDefault="009421B8" w:rsidP="00466286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  <w:r>
        <w:rPr>
          <w:rFonts w:asciiTheme="minorBidi" w:hAnsiTheme="minorBidi" w:cstheme="minorBidi"/>
          <w:iCs/>
          <w:noProof/>
        </w:rPr>
        <w:lastRenderedPageBreak/>
        <w:drawing>
          <wp:inline distT="0" distB="0" distL="0" distR="0" wp14:anchorId="5138DC03" wp14:editId="3B4E5F46">
            <wp:extent cx="3014133" cy="2002441"/>
            <wp:effectExtent l="0" t="0" r="0" b="4445"/>
            <wp:docPr id="16875628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56280" name="Grafik 168756280"/>
                    <pic:cNvPicPr/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176" cy="2044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F2608" w14:textId="16BAC9CE" w:rsidR="00E54287" w:rsidRPr="00602A6A" w:rsidRDefault="0001392C" w:rsidP="00E54287">
      <w:pPr>
        <w:suppressAutoHyphens/>
        <w:spacing w:line="288" w:lineRule="auto"/>
      </w:pPr>
      <w:r w:rsidRPr="000D29FE">
        <w:rPr>
          <w:b/>
          <w:bCs/>
          <w:iCs/>
        </w:rPr>
        <w:t>SIEB-MEYER-</w:t>
      </w:r>
      <w:r>
        <w:rPr>
          <w:b/>
          <w:bCs/>
          <w:iCs/>
        </w:rPr>
        <w:t>Neue</w:t>
      </w:r>
      <w:r w:rsidR="00E56EA7">
        <w:rPr>
          <w:b/>
          <w:bCs/>
          <w:iCs/>
        </w:rPr>
        <w:t>-Halle-Endmontage.jpg</w:t>
      </w:r>
      <w:r w:rsidRPr="000D29FE">
        <w:rPr>
          <w:b/>
          <w:bCs/>
          <w:iCs/>
        </w:rPr>
        <w:t xml:space="preserve">: </w:t>
      </w:r>
      <w:r w:rsidR="00E54287">
        <w:rPr>
          <w:iCs/>
        </w:rPr>
        <w:t>Mehr Platz</w:t>
      </w:r>
      <w:r w:rsidR="00E54287" w:rsidRPr="00E54287">
        <w:rPr>
          <w:iCs/>
        </w:rPr>
        <w:t xml:space="preserve"> für</w:t>
      </w:r>
      <w:r w:rsidR="00E54287">
        <w:rPr>
          <w:b/>
          <w:bCs/>
          <w:iCs/>
        </w:rPr>
        <w:t xml:space="preserve"> </w:t>
      </w:r>
      <w:r w:rsidR="00E54287" w:rsidRPr="00E54287">
        <w:rPr>
          <w:iCs/>
        </w:rPr>
        <w:t>die</w:t>
      </w:r>
      <w:r w:rsidR="00E54287">
        <w:rPr>
          <w:b/>
          <w:bCs/>
          <w:iCs/>
        </w:rPr>
        <w:t xml:space="preserve"> </w:t>
      </w:r>
      <w:r w:rsidR="00E54287" w:rsidRPr="00666C83">
        <w:rPr>
          <w:rFonts w:asciiTheme="minorBidi" w:hAnsiTheme="minorBidi"/>
        </w:rPr>
        <w:t xml:space="preserve">Endmontage und -prüfung </w:t>
      </w:r>
      <w:r w:rsidR="00E54287">
        <w:rPr>
          <w:rFonts w:asciiTheme="minorBidi" w:hAnsiTheme="minorBidi"/>
        </w:rPr>
        <w:t>von</w:t>
      </w:r>
      <w:r w:rsidR="00E54287" w:rsidRPr="00666C83">
        <w:rPr>
          <w:rFonts w:asciiTheme="minorBidi" w:hAnsiTheme="minorBidi"/>
        </w:rPr>
        <w:t xml:space="preserve"> Multilevel</w:t>
      </w:r>
      <w:r w:rsidR="00E54287">
        <w:rPr>
          <w:rFonts w:asciiTheme="minorBidi" w:hAnsiTheme="minorBidi"/>
        </w:rPr>
        <w:t>-</w:t>
      </w:r>
      <w:r w:rsidR="00E54287" w:rsidRPr="00666C83">
        <w:rPr>
          <w:rFonts w:asciiTheme="minorBidi" w:hAnsiTheme="minorBidi"/>
        </w:rPr>
        <w:t>Drive</w:t>
      </w:r>
      <w:r w:rsidR="00E54287">
        <w:rPr>
          <w:rFonts w:asciiTheme="minorBidi" w:hAnsiTheme="minorBidi"/>
        </w:rPr>
        <w:t>-</w:t>
      </w:r>
      <w:r w:rsidR="00E54287" w:rsidRPr="00666C83">
        <w:rPr>
          <w:rFonts w:asciiTheme="minorBidi" w:hAnsiTheme="minorBidi"/>
        </w:rPr>
        <w:t>Controller</w:t>
      </w:r>
      <w:r w:rsidR="00E54287">
        <w:rPr>
          <w:rFonts w:asciiTheme="minorBidi" w:hAnsiTheme="minorBidi"/>
        </w:rPr>
        <w:t>n:</w:t>
      </w:r>
      <w:r w:rsidR="00E54287" w:rsidRPr="00666C83">
        <w:rPr>
          <w:rFonts w:asciiTheme="minorBidi" w:hAnsiTheme="minorBidi"/>
        </w:rPr>
        <w:t xml:space="preserve"> </w:t>
      </w:r>
      <w:r w:rsidR="00E54287" w:rsidRPr="0071540F">
        <w:rPr>
          <w:rFonts w:asciiTheme="minorBidi" w:hAnsiTheme="minorBidi"/>
        </w:rPr>
        <w:t xml:space="preserve">Die </w:t>
      </w:r>
      <w:r w:rsidR="00E54287">
        <w:rPr>
          <w:rFonts w:asciiTheme="minorBidi" w:hAnsiTheme="minorBidi"/>
        </w:rPr>
        <w:t xml:space="preserve">aktuelle </w:t>
      </w:r>
      <w:r w:rsidR="00E54287" w:rsidRPr="0071540F">
        <w:rPr>
          <w:rFonts w:asciiTheme="minorBidi" w:hAnsiTheme="minorBidi"/>
        </w:rPr>
        <w:t>Erweiterung ist als temporäre Lösung angelegt. Perspektivisch sollen die ausgelagerten Bereiche im Zuge eines geplanten Produktionsneubaus wieder zusammengeführt werden.</w:t>
      </w:r>
    </w:p>
    <w:p w14:paraId="3F09A90F" w14:textId="77777777" w:rsidR="0001392C" w:rsidRPr="000D29FE" w:rsidRDefault="0001392C" w:rsidP="0001392C">
      <w:pPr>
        <w:spacing w:line="288" w:lineRule="auto"/>
        <w:rPr>
          <w:i/>
        </w:rPr>
      </w:pPr>
      <w:r w:rsidRPr="000D29FE">
        <w:rPr>
          <w:i/>
        </w:rPr>
        <w:t>Bild: SIEB &amp; MEYER AG</w:t>
      </w:r>
    </w:p>
    <w:p w14:paraId="2A303760" w14:textId="77777777" w:rsidR="0001392C" w:rsidRDefault="0001392C" w:rsidP="00466286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07C3B7A8" w14:textId="77777777" w:rsidR="00E56EA7" w:rsidRPr="000D29FE" w:rsidRDefault="00E56EA7" w:rsidP="00466286">
      <w:pPr>
        <w:suppressAutoHyphens/>
        <w:spacing w:line="288" w:lineRule="auto"/>
        <w:rPr>
          <w:rFonts w:asciiTheme="minorBidi" w:hAnsiTheme="minorBidi" w:cstheme="minorBidi"/>
          <w:iCs/>
          <w:noProof/>
        </w:rPr>
      </w:pPr>
    </w:p>
    <w:p w14:paraId="49FDFA2E" w14:textId="77777777" w:rsidR="00250AB7" w:rsidRPr="000D29FE" w:rsidRDefault="00250AB7" w:rsidP="00250AB7">
      <w:pPr>
        <w:suppressAutoHyphens/>
        <w:spacing w:line="288" w:lineRule="auto"/>
        <w:rPr>
          <w:b/>
        </w:rPr>
      </w:pPr>
      <w:r w:rsidRPr="000D29FE">
        <w:rPr>
          <w:b/>
        </w:rPr>
        <w:t>Meta-Title</w:t>
      </w:r>
    </w:p>
    <w:p w14:paraId="2F739EDA" w14:textId="28CD7093" w:rsidR="00250AB7" w:rsidRPr="000D29FE" w:rsidRDefault="00602A6A" w:rsidP="00250AB7">
      <w:pPr>
        <w:suppressAutoHyphens/>
        <w:spacing w:line="288" w:lineRule="auto"/>
      </w:pPr>
      <w:r w:rsidRPr="00602A6A">
        <w:t xml:space="preserve">SIEB &amp; MEYER AG erweitert </w:t>
      </w:r>
      <w:r>
        <w:t>Produktionsflächen</w:t>
      </w:r>
      <w:r w:rsidRPr="00602A6A">
        <w:t xml:space="preserve"> um insgesamt 1.800 m</w:t>
      </w:r>
      <w:r w:rsidRPr="00602A6A">
        <w:rPr>
          <w:vertAlign w:val="superscript"/>
        </w:rPr>
        <w:t>2</w:t>
      </w:r>
      <w:r w:rsidRPr="00602A6A">
        <w:t>.</w:t>
      </w:r>
    </w:p>
    <w:p w14:paraId="01A1EE2F" w14:textId="77777777" w:rsidR="00250AB7" w:rsidRPr="000D29FE" w:rsidRDefault="00250AB7" w:rsidP="00250AB7">
      <w:pPr>
        <w:suppressAutoHyphens/>
        <w:spacing w:line="288" w:lineRule="auto"/>
      </w:pPr>
    </w:p>
    <w:p w14:paraId="3C3B4483" w14:textId="77777777" w:rsidR="00250AB7" w:rsidRPr="000D29FE" w:rsidRDefault="00250AB7" w:rsidP="00250AB7">
      <w:pPr>
        <w:suppressAutoHyphens/>
        <w:spacing w:line="288" w:lineRule="auto"/>
        <w:rPr>
          <w:b/>
        </w:rPr>
      </w:pPr>
      <w:r w:rsidRPr="000D29FE">
        <w:rPr>
          <w:b/>
        </w:rPr>
        <w:t>Meta-Description</w:t>
      </w:r>
    </w:p>
    <w:p w14:paraId="1D2049B6" w14:textId="23FC8029" w:rsidR="00250AB7" w:rsidRPr="000D29FE" w:rsidRDefault="00602A6A" w:rsidP="00250AB7">
      <w:pPr>
        <w:suppressAutoHyphens/>
        <w:spacing w:line="288" w:lineRule="auto"/>
        <w:rPr>
          <w:rFonts w:asciiTheme="minorBidi" w:hAnsiTheme="minorBidi" w:cstheme="minorBidi"/>
          <w:iCs/>
        </w:rPr>
      </w:pPr>
      <w:r w:rsidRPr="00602A6A">
        <w:t>Nach einem außerordentlich erfolgreichen Geschäftsjahr 2025</w:t>
      </w:r>
      <w:r>
        <w:t xml:space="preserve"> reagiert </w:t>
      </w:r>
      <w:r w:rsidRPr="00602A6A">
        <w:t xml:space="preserve">SIEB &amp; MEYER auf die weiterhin hohe Auslastung mit der Erweiterung seiner </w:t>
      </w:r>
      <w:r>
        <w:t>Fertigungskapazitäten.</w:t>
      </w:r>
    </w:p>
    <w:p w14:paraId="0CE60EC2" w14:textId="77777777" w:rsidR="00250AB7" w:rsidRDefault="00250AB7" w:rsidP="00250AB7">
      <w:pPr>
        <w:suppressAutoHyphens/>
        <w:spacing w:line="288" w:lineRule="auto"/>
      </w:pPr>
    </w:p>
    <w:p w14:paraId="34842E70" w14:textId="77777777" w:rsidR="00E56EA7" w:rsidRPr="000D29FE" w:rsidRDefault="00E56EA7" w:rsidP="00250AB7">
      <w:pPr>
        <w:suppressAutoHyphens/>
        <w:spacing w:line="288" w:lineRule="auto"/>
      </w:pPr>
    </w:p>
    <w:p w14:paraId="70D0F1C1" w14:textId="77777777" w:rsidR="00250AB7" w:rsidRPr="000D29FE" w:rsidRDefault="00250AB7" w:rsidP="00250AB7">
      <w:pPr>
        <w:suppressAutoHyphens/>
        <w:spacing w:line="288" w:lineRule="auto"/>
        <w:rPr>
          <w:b/>
        </w:rPr>
      </w:pPr>
      <w:r w:rsidRPr="000D29FE">
        <w:rPr>
          <w:b/>
        </w:rPr>
        <w:t>Keywords</w:t>
      </w:r>
    </w:p>
    <w:p w14:paraId="1AD76BAE" w14:textId="07F3F003" w:rsidR="00250AB7" w:rsidRPr="000D29FE" w:rsidRDefault="00250AB7" w:rsidP="007A586B">
      <w:pPr>
        <w:suppressAutoHyphens/>
        <w:spacing w:line="288" w:lineRule="auto"/>
      </w:pPr>
      <w:r w:rsidRPr="000D29FE">
        <w:t xml:space="preserve">SIEB &amp; MEYER AG, </w:t>
      </w:r>
      <w:r w:rsidR="007A586B">
        <w:t>Produktionsflächen</w:t>
      </w:r>
      <w:r w:rsidRPr="000D29FE">
        <w:t>,</w:t>
      </w:r>
      <w:r w:rsidR="007A586B">
        <w:t xml:space="preserve"> Fertigungskapazitäten, Neubau,</w:t>
      </w:r>
      <w:r w:rsidRPr="000D29FE">
        <w:t xml:space="preserve"> KI, Künstliche Intelligenz, CNC-Steuerungen, Leiterplattenbearbeitung, Drive Controller, </w:t>
      </w:r>
      <w:r w:rsidR="007A586B">
        <w:t xml:space="preserve">Multilevel Drive Controller, Multilevel-Technologie, </w:t>
      </w:r>
      <w:r w:rsidRPr="000D29FE">
        <w:t xml:space="preserve">Frequenzumrichter, </w:t>
      </w:r>
      <w:proofErr w:type="spellStart"/>
      <w:r w:rsidRPr="000D29FE">
        <w:t>Servoverstärker</w:t>
      </w:r>
      <w:proofErr w:type="spellEnd"/>
      <w:r w:rsidRPr="000D29FE">
        <w:t xml:space="preserve">, SD4x, CNC 95.00, CNC 93.00 </w:t>
      </w:r>
    </w:p>
    <w:p w14:paraId="18B0735A" w14:textId="77777777" w:rsidR="0001154B" w:rsidRPr="000D29FE" w:rsidRDefault="0001154B" w:rsidP="0001154B">
      <w:pPr>
        <w:spacing w:line="288" w:lineRule="auto"/>
        <w:rPr>
          <w:rFonts w:asciiTheme="minorBidi" w:hAnsiTheme="minorBidi" w:cstheme="minorBidi"/>
          <w:bCs/>
          <w:iCs/>
        </w:rPr>
      </w:pPr>
    </w:p>
    <w:p w14:paraId="44460362" w14:textId="77777777" w:rsidR="0001154B" w:rsidRPr="000D29FE" w:rsidRDefault="0001154B" w:rsidP="0001154B">
      <w:pPr>
        <w:spacing w:line="288" w:lineRule="auto"/>
        <w:rPr>
          <w:rFonts w:asciiTheme="minorBidi" w:hAnsiTheme="minorBidi" w:cstheme="minorBidi"/>
          <w:bCs/>
          <w:iCs/>
        </w:rPr>
      </w:pPr>
    </w:p>
    <w:p w14:paraId="4CFCAF93" w14:textId="0007F533" w:rsidR="0001154B" w:rsidRPr="000D29FE" w:rsidRDefault="0001154B" w:rsidP="0001154B">
      <w:pPr>
        <w:spacing w:line="288" w:lineRule="auto"/>
        <w:rPr>
          <w:rFonts w:asciiTheme="minorBidi" w:hAnsiTheme="minorBidi" w:cstheme="minorBidi"/>
          <w:bCs/>
          <w:iCs/>
          <w:lang w:val="nl-NL"/>
        </w:rPr>
      </w:pPr>
      <w:r w:rsidRPr="000D29FE">
        <w:rPr>
          <w:rFonts w:asciiTheme="minorBidi" w:hAnsiTheme="minorBidi" w:cstheme="minorBidi"/>
          <w:b/>
          <w:bCs/>
          <w:iCs/>
          <w:lang w:val="nl-NL"/>
        </w:rPr>
        <w:t>Deeplink</w:t>
      </w:r>
      <w:r w:rsidR="00E56EA7">
        <w:rPr>
          <w:rFonts w:asciiTheme="minorBidi" w:hAnsiTheme="minorBidi" w:cstheme="minorBidi"/>
          <w:b/>
          <w:bCs/>
          <w:iCs/>
          <w:lang w:val="nl-NL"/>
        </w:rPr>
        <w:t>s</w:t>
      </w:r>
      <w:r w:rsidRPr="000D29FE">
        <w:rPr>
          <w:rFonts w:asciiTheme="minorBidi" w:hAnsiTheme="minorBidi" w:cstheme="minorBidi"/>
          <w:b/>
          <w:bCs/>
          <w:iCs/>
          <w:lang w:val="nl-NL"/>
        </w:rPr>
        <w:t>:</w:t>
      </w:r>
    </w:p>
    <w:p w14:paraId="37808083" w14:textId="1486F49B" w:rsidR="0001154B" w:rsidRDefault="00250AB7" w:rsidP="0001154B">
      <w:pPr>
        <w:spacing w:line="288" w:lineRule="auto"/>
      </w:pPr>
      <w:hyperlink r:id="rId13" w:history="1">
        <w:r w:rsidRPr="000D29FE">
          <w:rPr>
            <w:rStyle w:val="Hyperlink"/>
            <w:lang w:val="nl-NL"/>
          </w:rPr>
          <w:t>https://www.sieb-meyer.de</w:t>
        </w:r>
      </w:hyperlink>
    </w:p>
    <w:p w14:paraId="7D77F1C2" w14:textId="449FEBFA" w:rsidR="00E56EA7" w:rsidRDefault="00E56EA7" w:rsidP="00E56EA7">
      <w:pPr>
        <w:spacing w:line="288" w:lineRule="auto"/>
      </w:pPr>
      <w:hyperlink r:id="rId14" w:history="1">
        <w:r w:rsidRPr="00650F2C">
          <w:rPr>
            <w:rStyle w:val="Hyperlink"/>
          </w:rPr>
          <w:t>https://www.sieb-meyer.de/aktuelles/pressemitteilungen/artikel/sieb-meyer-ag-verdoppelt-umsatz-in-2025</w:t>
        </w:r>
      </w:hyperlink>
    </w:p>
    <w:p w14:paraId="512B4F8A" w14:textId="13080BB0" w:rsidR="00250AB7" w:rsidRPr="00E56EA7" w:rsidRDefault="00E56EA7" w:rsidP="0001154B">
      <w:pPr>
        <w:spacing w:line="288" w:lineRule="auto"/>
        <w:rPr>
          <w:rFonts w:asciiTheme="minorBidi" w:hAnsiTheme="minorBidi" w:cstheme="minorBidi"/>
          <w:bCs/>
          <w:iCs/>
        </w:rPr>
      </w:pPr>
      <w:hyperlink r:id="rId15" w:history="1">
        <w:r w:rsidRPr="00650F2C">
          <w:rPr>
            <w:rStyle w:val="Hyperlink"/>
            <w:rFonts w:asciiTheme="minorBidi" w:hAnsiTheme="minorBidi" w:cstheme="minorBidi"/>
            <w:bCs/>
            <w:iCs/>
          </w:rPr>
          <w:t>https://www.sieb-meyer.de/produkte</w:t>
        </w:r>
      </w:hyperlink>
    </w:p>
    <w:p w14:paraId="6FDBDE91" w14:textId="77777777" w:rsidR="00E56EA7" w:rsidRPr="00E56EA7" w:rsidRDefault="00E56EA7" w:rsidP="0001154B">
      <w:pPr>
        <w:spacing w:line="288" w:lineRule="auto"/>
        <w:rPr>
          <w:rFonts w:asciiTheme="minorBidi" w:hAnsiTheme="minorBidi" w:cstheme="minorBidi"/>
          <w:bCs/>
          <w:iCs/>
        </w:rPr>
      </w:pPr>
    </w:p>
    <w:p w14:paraId="0BEDEEFA" w14:textId="77777777" w:rsidR="00F737CF" w:rsidRPr="00E56EA7" w:rsidRDefault="00F737CF" w:rsidP="00B64A0E">
      <w:pPr>
        <w:spacing w:line="288" w:lineRule="auto"/>
        <w:rPr>
          <w:rFonts w:asciiTheme="minorBidi" w:hAnsiTheme="minorBidi" w:cstheme="minorBidi"/>
          <w:color w:val="000000" w:themeColor="text1"/>
        </w:rPr>
      </w:pPr>
    </w:p>
    <w:p w14:paraId="0E8773CE" w14:textId="5BE79AB6" w:rsidR="008B2EE6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  <w:b/>
          <w:bCs/>
          <w:lang w:val="it-IT"/>
        </w:rPr>
      </w:pPr>
      <w:r w:rsidRPr="000D29FE">
        <w:rPr>
          <w:rFonts w:asciiTheme="minorBidi" w:hAnsiTheme="minorBidi" w:cstheme="minorBidi"/>
          <w:b/>
          <w:bCs/>
          <w:lang w:val="it-IT"/>
        </w:rPr>
        <w:t>Social Media</w:t>
      </w:r>
    </w:p>
    <w:p w14:paraId="69292F41" w14:textId="0AD27E9D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  <w:lang w:val="it-IT"/>
        </w:rPr>
      </w:pPr>
      <w:r w:rsidRPr="000D29FE">
        <w:rPr>
          <w:rFonts w:asciiTheme="minorBidi" w:hAnsiTheme="minorBidi" w:cstheme="minorBidi"/>
          <w:lang w:val="it-IT"/>
        </w:rPr>
        <w:t xml:space="preserve">LinkedIn-Profil: </w:t>
      </w:r>
      <w:hyperlink r:id="rId16" w:history="1">
        <w:r w:rsidRPr="000D29FE">
          <w:rPr>
            <w:rStyle w:val="Hyperlink"/>
            <w:rFonts w:asciiTheme="minorBidi" w:hAnsiTheme="minorBidi" w:cstheme="minorBidi"/>
            <w:lang w:val="it-IT"/>
          </w:rPr>
          <w:t>https://de.linkedin.com/company/sieb-&amp;-meyer-ag</w:t>
        </w:r>
      </w:hyperlink>
    </w:p>
    <w:p w14:paraId="0F063A02" w14:textId="6F1169B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Verlinkung des Unternehmens bei LinkedIn: @SIEB &amp; MEYER AG</w:t>
      </w:r>
    </w:p>
    <w:p w14:paraId="5E5100DB" w14:textId="7777777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66D1EF8F" w14:textId="2199551F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  <w:lang w:val="nb-NO"/>
        </w:rPr>
      </w:pPr>
      <w:r w:rsidRPr="000D29FE">
        <w:rPr>
          <w:rFonts w:asciiTheme="minorBidi" w:hAnsiTheme="minorBidi" w:cstheme="minorBidi"/>
          <w:lang w:val="nb-NO"/>
        </w:rPr>
        <w:lastRenderedPageBreak/>
        <w:t xml:space="preserve">Xing-Profil: </w:t>
      </w:r>
      <w:hyperlink r:id="rId17" w:history="1">
        <w:r w:rsidRPr="000D29FE">
          <w:rPr>
            <w:rStyle w:val="Hyperlink"/>
            <w:rFonts w:asciiTheme="minorBidi" w:hAnsiTheme="minorBidi" w:cstheme="minorBidi"/>
            <w:lang w:val="nb-NO"/>
          </w:rPr>
          <w:t>https://www.xing.com/pages/sieb-meyerag</w:t>
        </w:r>
      </w:hyperlink>
    </w:p>
    <w:p w14:paraId="20BF95AB" w14:textId="158F45DA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Verlinkung des Unternehmens bei Xing: @SIEB &amp; MEYER AG</w:t>
      </w:r>
    </w:p>
    <w:p w14:paraId="1E2C8887" w14:textId="77777777" w:rsidR="00561609" w:rsidRPr="000D29FE" w:rsidRDefault="00561609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79A9878B" w14:textId="77777777" w:rsidR="00973280" w:rsidRPr="000D29FE" w:rsidRDefault="00973280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Fonts w:asciiTheme="minorBidi" w:hAnsiTheme="minorBidi" w:cstheme="minorBidi"/>
        </w:rPr>
      </w:pPr>
    </w:p>
    <w:p w14:paraId="3094C666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b/>
        </w:rPr>
      </w:pPr>
      <w:r w:rsidRPr="000D29FE">
        <w:rPr>
          <w:rFonts w:asciiTheme="minorBidi" w:hAnsiTheme="minorBidi" w:cstheme="minorBidi"/>
          <w:b/>
        </w:rPr>
        <w:t>Download-Area</w:t>
      </w:r>
    </w:p>
    <w:p w14:paraId="568C11F1" w14:textId="7646679F" w:rsidR="008563A2" w:rsidRPr="000D29FE" w:rsidRDefault="00D415B6" w:rsidP="00B64A0E">
      <w:pPr>
        <w:widowControl w:val="0"/>
        <w:suppressAutoHyphens/>
        <w:autoSpaceDE w:val="0"/>
        <w:autoSpaceDN w:val="0"/>
        <w:adjustRightInd w:val="0"/>
        <w:spacing w:line="288" w:lineRule="auto"/>
        <w:outlineLvl w:val="0"/>
        <w:rPr>
          <w:rStyle w:val="Hyperlink"/>
          <w:rFonts w:asciiTheme="minorBidi" w:hAnsiTheme="minorBidi" w:cstheme="minorBidi"/>
          <w:iCs/>
          <w:color w:val="0000FF"/>
        </w:rPr>
      </w:pPr>
      <w:hyperlink r:id="rId18" w:history="1">
        <w:r w:rsidRPr="000D29FE">
          <w:rPr>
            <w:rStyle w:val="Hyperlink"/>
            <w:rFonts w:asciiTheme="minorBidi" w:eastAsia="Cambria" w:hAnsiTheme="minorBidi" w:cstheme="minorBidi"/>
            <w:iCs/>
            <w:color w:val="0000FF"/>
          </w:rPr>
          <w:t>https://www.koehler-partner.de/pressezentrum/sieb-meyer</w:t>
        </w:r>
      </w:hyperlink>
    </w:p>
    <w:p w14:paraId="5699310D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201A5E40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</w:p>
    <w:p w14:paraId="75E76C58" w14:textId="187F79A6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  <w:b/>
        </w:rPr>
        <w:t>SIEB &amp; MEYER AG</w:t>
      </w:r>
    </w:p>
    <w:p w14:paraId="506DA1C7" w14:textId="60E61603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Auf dem </w:t>
      </w:r>
      <w:proofErr w:type="spellStart"/>
      <w:r w:rsidRPr="000D29FE">
        <w:rPr>
          <w:rFonts w:asciiTheme="minorBidi" w:hAnsiTheme="minorBidi" w:cstheme="minorBidi"/>
        </w:rPr>
        <w:t>Schmaarkamp</w:t>
      </w:r>
      <w:proofErr w:type="spellEnd"/>
      <w:r w:rsidRPr="000D29FE">
        <w:rPr>
          <w:rFonts w:asciiTheme="minorBidi" w:hAnsiTheme="minorBidi" w:cstheme="minorBidi"/>
        </w:rPr>
        <w:t xml:space="preserve"> 21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21339 Lüneburg</w:t>
      </w:r>
    </w:p>
    <w:p w14:paraId="22457394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  <w:proofErr w:type="spellStart"/>
      <w:r w:rsidRPr="000D29FE">
        <w:rPr>
          <w:rFonts w:asciiTheme="minorBidi" w:hAnsiTheme="minorBidi" w:cstheme="minorBidi"/>
          <w:lang w:val="it-IT"/>
        </w:rPr>
        <w:t>Telefon</w:t>
      </w:r>
      <w:proofErr w:type="spellEnd"/>
      <w:r w:rsidRPr="000D29FE">
        <w:rPr>
          <w:rFonts w:asciiTheme="minorBidi" w:hAnsiTheme="minorBidi" w:cstheme="minorBidi"/>
          <w:lang w:val="it-IT"/>
        </w:rPr>
        <w:t xml:space="preserve">: +49 4131 203-0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  <w:lang w:val="it-IT"/>
        </w:rPr>
        <w:t xml:space="preserve"> Fax +49 4131 203-2000 </w:t>
      </w:r>
    </w:p>
    <w:p w14:paraId="18E43007" w14:textId="0CA65058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  <w:r w:rsidRPr="000D29FE">
        <w:rPr>
          <w:rFonts w:asciiTheme="minorBidi" w:hAnsiTheme="minorBidi" w:cstheme="minorBidi"/>
          <w:lang w:val="it-IT"/>
        </w:rPr>
        <w:t xml:space="preserve">E-Mail: </w:t>
      </w:r>
      <w:r w:rsidR="00113EBF" w:rsidRPr="000D29FE">
        <w:rPr>
          <w:rFonts w:asciiTheme="minorBidi" w:hAnsiTheme="minorBidi" w:cstheme="minorBidi"/>
          <w:lang w:val="it-IT"/>
        </w:rPr>
        <w:t>presse</w:t>
      </w:r>
      <w:r w:rsidRPr="000D29FE">
        <w:rPr>
          <w:rFonts w:asciiTheme="minorBidi" w:hAnsiTheme="minorBidi" w:cstheme="minorBidi"/>
          <w:lang w:val="it-IT"/>
        </w:rPr>
        <w:t xml:space="preserve">@sieb-meyer.de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  <w:lang w:val="it-IT"/>
        </w:rPr>
        <w:t xml:space="preserve"> www.sieb-meyer.de</w:t>
      </w:r>
    </w:p>
    <w:p w14:paraId="4DFBAC25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</w:p>
    <w:p w14:paraId="2DF28B35" w14:textId="77777777" w:rsidR="008B2EE6" w:rsidRPr="000D29FE" w:rsidRDefault="008B2EE6" w:rsidP="00B64A0E">
      <w:pPr>
        <w:suppressAutoHyphens/>
        <w:spacing w:line="288" w:lineRule="auto"/>
        <w:rPr>
          <w:rFonts w:asciiTheme="minorBidi" w:hAnsiTheme="minorBidi" w:cstheme="minorBidi"/>
          <w:lang w:val="it-IT"/>
        </w:rPr>
      </w:pPr>
    </w:p>
    <w:p w14:paraId="4B07DAE9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  <w:b/>
        </w:rPr>
      </w:pPr>
      <w:r w:rsidRPr="000D29FE">
        <w:rPr>
          <w:rFonts w:asciiTheme="minorBidi" w:hAnsiTheme="minorBidi" w:cstheme="minorBidi"/>
          <w:b/>
        </w:rPr>
        <w:t>Pressestelle</w:t>
      </w:r>
    </w:p>
    <w:p w14:paraId="076603D3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>Köhler + Partner GmbH</w:t>
      </w:r>
    </w:p>
    <w:p w14:paraId="6FAD6DB2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Brauerstraße 42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21244 Buchholz i.d.N.</w:t>
      </w:r>
    </w:p>
    <w:p w14:paraId="6B5640C5" w14:textId="77777777" w:rsidR="008563A2" w:rsidRPr="000D29FE" w:rsidRDefault="008563A2" w:rsidP="00B64A0E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Telefon: +49 4181 92892-0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Fax: +49 4181 92892-55</w:t>
      </w:r>
    </w:p>
    <w:p w14:paraId="7E39601F" w14:textId="4A690E17" w:rsidR="00B64A0E" w:rsidRPr="00B64A0E" w:rsidRDefault="008563A2" w:rsidP="00E56EA7">
      <w:pPr>
        <w:suppressAutoHyphens/>
        <w:spacing w:line="288" w:lineRule="auto"/>
        <w:rPr>
          <w:rFonts w:asciiTheme="minorBidi" w:hAnsiTheme="minorBidi" w:cstheme="minorBidi"/>
        </w:rPr>
      </w:pPr>
      <w:r w:rsidRPr="000D29FE">
        <w:rPr>
          <w:rFonts w:asciiTheme="minorBidi" w:hAnsiTheme="minorBidi" w:cstheme="minorBidi"/>
        </w:rPr>
        <w:t xml:space="preserve">Mail: info@koehler-partner.de </w:t>
      </w:r>
      <w:r w:rsidRPr="000D29FE">
        <w:rPr>
          <w:rFonts w:asciiTheme="minorBidi" w:hAnsiTheme="minorBidi" w:cstheme="minorBidi"/>
        </w:rPr>
        <w:sym w:font="Symbol" w:char="F0B7"/>
      </w:r>
      <w:r w:rsidRPr="000D29FE">
        <w:rPr>
          <w:rFonts w:asciiTheme="minorBidi" w:hAnsiTheme="minorBidi" w:cstheme="minorBidi"/>
        </w:rPr>
        <w:t xml:space="preserve"> www.koehler-partner.de</w:t>
      </w:r>
    </w:p>
    <w:sectPr w:rsidR="00B64A0E" w:rsidRPr="00B64A0E" w:rsidSect="0053606A">
      <w:headerReference w:type="default" r:id="rId19"/>
      <w:footerReference w:type="default" r:id="rId20"/>
      <w:pgSz w:w="11900" w:h="16840"/>
      <w:pgMar w:top="1417" w:right="1417" w:bottom="1134" w:left="1417" w:header="708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90A24" w14:textId="77777777" w:rsidR="00E33E36" w:rsidRDefault="00E33E36" w:rsidP="008563A2">
      <w:r>
        <w:separator/>
      </w:r>
    </w:p>
  </w:endnote>
  <w:endnote w:type="continuationSeparator" w:id="0">
    <w:p w14:paraId="7B1775A5" w14:textId="77777777" w:rsidR="00E33E36" w:rsidRDefault="00E33E36" w:rsidP="00856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Neue LT 55 Roman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FD20C" w14:textId="5FBEF5A5" w:rsidR="009206BD" w:rsidRPr="00D415B6" w:rsidRDefault="009206BD" w:rsidP="009206BD">
    <w:pPr>
      <w:pStyle w:val="Fuzeil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D5B1D" w14:textId="77777777" w:rsidR="00E33E36" w:rsidRDefault="00E33E36" w:rsidP="008563A2">
      <w:r>
        <w:separator/>
      </w:r>
    </w:p>
  </w:footnote>
  <w:footnote w:type="continuationSeparator" w:id="0">
    <w:p w14:paraId="375E798D" w14:textId="77777777" w:rsidR="00E33E36" w:rsidRDefault="00E33E36" w:rsidP="00856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E09C" w14:textId="3444EBCF" w:rsidR="008563A2" w:rsidRDefault="00D855C9">
    <w:pPr>
      <w:pStyle w:val="Kopfzeile"/>
      <w:rPr>
        <w:b/>
        <w:i/>
        <w:sz w:val="44"/>
        <w:szCs w:val="44"/>
      </w:rPr>
    </w:pPr>
    <w:r w:rsidRPr="00D02F5F">
      <w:rPr>
        <w:b/>
        <w:i/>
        <w:noProof/>
        <w:sz w:val="44"/>
        <w:szCs w:val="44"/>
        <w:lang w:eastAsia="de-DE"/>
      </w:rPr>
      <w:drawing>
        <wp:anchor distT="0" distB="0" distL="114300" distR="114300" simplePos="0" relativeHeight="251659264" behindDoc="0" locked="0" layoutInCell="1" allowOverlap="1" wp14:anchorId="53172696" wp14:editId="1855E47E">
          <wp:simplePos x="0" y="0"/>
          <wp:positionH relativeFrom="column">
            <wp:posOffset>3719195</wp:posOffset>
          </wp:positionH>
          <wp:positionV relativeFrom="paragraph">
            <wp:posOffset>-102235</wp:posOffset>
          </wp:positionV>
          <wp:extent cx="2458720" cy="607695"/>
          <wp:effectExtent l="0" t="0" r="5080" b="1905"/>
          <wp:wrapNone/>
          <wp:docPr id="1" name="Bild 1" descr="Logo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63A2" w:rsidRPr="008563A2">
      <w:rPr>
        <w:b/>
        <w:i/>
        <w:sz w:val="44"/>
        <w:szCs w:val="44"/>
      </w:rPr>
      <w:t>Pressemitteilung</w:t>
    </w:r>
  </w:p>
  <w:p w14:paraId="06CC8AEE" w14:textId="77777777" w:rsidR="008563A2" w:rsidRDefault="008563A2">
    <w:pPr>
      <w:pStyle w:val="Kopfzeile"/>
      <w:rPr>
        <w:b/>
        <w:i/>
        <w:sz w:val="44"/>
        <w:szCs w:val="44"/>
      </w:rPr>
    </w:pPr>
  </w:p>
  <w:p w14:paraId="6FFA8029" w14:textId="77777777" w:rsidR="008563A2" w:rsidRPr="008563A2" w:rsidRDefault="008563A2">
    <w:pPr>
      <w:pStyle w:val="Kopfzeile"/>
      <w:rPr>
        <w:b/>
        <w:i/>
        <w:sz w:val="44"/>
        <w:szCs w:val="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250B7"/>
    <w:multiLevelType w:val="multilevel"/>
    <w:tmpl w:val="74AA2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3F53CA"/>
    <w:multiLevelType w:val="multilevel"/>
    <w:tmpl w:val="508ED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4807289">
    <w:abstractNumId w:val="0"/>
  </w:num>
  <w:num w:numId="2" w16cid:durableId="1261182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nb-NO" w:vendorID="64" w:dllVersion="0" w:nlCheck="1" w:checkStyle="0"/>
  <w:activeWritingStyle w:appName="MSWord" w:lang="de-DE" w:vendorID="64" w:dllVersion="0" w:nlCheck="1" w:checkStyle="0"/>
  <w:activeWritingStyle w:appName="MSWord" w:lang="nl-NL" w:vendorID="64" w:dllVersion="0" w:nlCheck="1" w:checkStyle="0"/>
  <w:activeWritingStyle w:appName="MSWord" w:lang="it-IT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3A2"/>
    <w:rsid w:val="00000021"/>
    <w:rsid w:val="00011412"/>
    <w:rsid w:val="0001154B"/>
    <w:rsid w:val="0001392C"/>
    <w:rsid w:val="00013979"/>
    <w:rsid w:val="0002172B"/>
    <w:rsid w:val="00024D1A"/>
    <w:rsid w:val="00025A38"/>
    <w:rsid w:val="00026BDF"/>
    <w:rsid w:val="0003288B"/>
    <w:rsid w:val="00036941"/>
    <w:rsid w:val="000372DD"/>
    <w:rsid w:val="000375D4"/>
    <w:rsid w:val="00037FA5"/>
    <w:rsid w:val="00056683"/>
    <w:rsid w:val="00060617"/>
    <w:rsid w:val="000621FE"/>
    <w:rsid w:val="00062806"/>
    <w:rsid w:val="00064A67"/>
    <w:rsid w:val="00066F32"/>
    <w:rsid w:val="00067D2A"/>
    <w:rsid w:val="0007455B"/>
    <w:rsid w:val="00080BD8"/>
    <w:rsid w:val="0008294F"/>
    <w:rsid w:val="0008789E"/>
    <w:rsid w:val="000916A9"/>
    <w:rsid w:val="000A03F0"/>
    <w:rsid w:val="000A1E7E"/>
    <w:rsid w:val="000A326B"/>
    <w:rsid w:val="000A3CB2"/>
    <w:rsid w:val="000B152B"/>
    <w:rsid w:val="000B1A77"/>
    <w:rsid w:val="000B7038"/>
    <w:rsid w:val="000B7A32"/>
    <w:rsid w:val="000C22F2"/>
    <w:rsid w:val="000C53AF"/>
    <w:rsid w:val="000D268B"/>
    <w:rsid w:val="000D29FE"/>
    <w:rsid w:val="000E0DF5"/>
    <w:rsid w:val="000E26A3"/>
    <w:rsid w:val="000E43B2"/>
    <w:rsid w:val="000F3CCD"/>
    <w:rsid w:val="000F7475"/>
    <w:rsid w:val="001024FA"/>
    <w:rsid w:val="00103DBF"/>
    <w:rsid w:val="00107F80"/>
    <w:rsid w:val="00111FEB"/>
    <w:rsid w:val="00113EBF"/>
    <w:rsid w:val="00116018"/>
    <w:rsid w:val="001234E8"/>
    <w:rsid w:val="00133798"/>
    <w:rsid w:val="00134998"/>
    <w:rsid w:val="00137219"/>
    <w:rsid w:val="00140232"/>
    <w:rsid w:val="00140C89"/>
    <w:rsid w:val="00142F6A"/>
    <w:rsid w:val="001640BC"/>
    <w:rsid w:val="00167B23"/>
    <w:rsid w:val="00172302"/>
    <w:rsid w:val="00173B50"/>
    <w:rsid w:val="00176CE5"/>
    <w:rsid w:val="00187570"/>
    <w:rsid w:val="00194681"/>
    <w:rsid w:val="00195F48"/>
    <w:rsid w:val="001A001E"/>
    <w:rsid w:val="001A02BB"/>
    <w:rsid w:val="001A12DE"/>
    <w:rsid w:val="001A608A"/>
    <w:rsid w:val="001B46FE"/>
    <w:rsid w:val="001B53E3"/>
    <w:rsid w:val="001C2250"/>
    <w:rsid w:val="001C2608"/>
    <w:rsid w:val="001C7FD2"/>
    <w:rsid w:val="001D047C"/>
    <w:rsid w:val="001E5353"/>
    <w:rsid w:val="001E7178"/>
    <w:rsid w:val="001F1622"/>
    <w:rsid w:val="001F1CB2"/>
    <w:rsid w:val="00201F29"/>
    <w:rsid w:val="00203C98"/>
    <w:rsid w:val="00212374"/>
    <w:rsid w:val="002220BE"/>
    <w:rsid w:val="00227BC3"/>
    <w:rsid w:val="00227F4E"/>
    <w:rsid w:val="00237B21"/>
    <w:rsid w:val="00237D11"/>
    <w:rsid w:val="00244542"/>
    <w:rsid w:val="00244CCD"/>
    <w:rsid w:val="00247190"/>
    <w:rsid w:val="00250AB7"/>
    <w:rsid w:val="002557B7"/>
    <w:rsid w:val="00257601"/>
    <w:rsid w:val="00264815"/>
    <w:rsid w:val="00264F48"/>
    <w:rsid w:val="00272593"/>
    <w:rsid w:val="002730FB"/>
    <w:rsid w:val="00287B07"/>
    <w:rsid w:val="00290A28"/>
    <w:rsid w:val="00291D59"/>
    <w:rsid w:val="002938C7"/>
    <w:rsid w:val="002A29E3"/>
    <w:rsid w:val="002A550E"/>
    <w:rsid w:val="002A7FF3"/>
    <w:rsid w:val="002B0B8A"/>
    <w:rsid w:val="002C367C"/>
    <w:rsid w:val="002E729D"/>
    <w:rsid w:val="002F351B"/>
    <w:rsid w:val="002F671F"/>
    <w:rsid w:val="002F7F69"/>
    <w:rsid w:val="00305731"/>
    <w:rsid w:val="003112A4"/>
    <w:rsid w:val="003306AF"/>
    <w:rsid w:val="00332383"/>
    <w:rsid w:val="00335A8E"/>
    <w:rsid w:val="00337FF6"/>
    <w:rsid w:val="00340E74"/>
    <w:rsid w:val="0034216C"/>
    <w:rsid w:val="003443CF"/>
    <w:rsid w:val="0034454C"/>
    <w:rsid w:val="00346DBF"/>
    <w:rsid w:val="003532DF"/>
    <w:rsid w:val="00361B8F"/>
    <w:rsid w:val="00364818"/>
    <w:rsid w:val="003651C2"/>
    <w:rsid w:val="00392B00"/>
    <w:rsid w:val="003A3FED"/>
    <w:rsid w:val="003A40B2"/>
    <w:rsid w:val="003B118D"/>
    <w:rsid w:val="003B6001"/>
    <w:rsid w:val="003C67BF"/>
    <w:rsid w:val="003C7827"/>
    <w:rsid w:val="003D1131"/>
    <w:rsid w:val="003D48E9"/>
    <w:rsid w:val="003F2003"/>
    <w:rsid w:val="003F21E6"/>
    <w:rsid w:val="003F7371"/>
    <w:rsid w:val="004016CB"/>
    <w:rsid w:val="00402CC3"/>
    <w:rsid w:val="004132D0"/>
    <w:rsid w:val="004237E2"/>
    <w:rsid w:val="0042788D"/>
    <w:rsid w:val="00441567"/>
    <w:rsid w:val="00442A11"/>
    <w:rsid w:val="00444AB0"/>
    <w:rsid w:val="004455DF"/>
    <w:rsid w:val="004543FB"/>
    <w:rsid w:val="0045542D"/>
    <w:rsid w:val="00456364"/>
    <w:rsid w:val="00461BFA"/>
    <w:rsid w:val="00462CAE"/>
    <w:rsid w:val="00462CB4"/>
    <w:rsid w:val="004652FE"/>
    <w:rsid w:val="004659D2"/>
    <w:rsid w:val="00466286"/>
    <w:rsid w:val="004734F7"/>
    <w:rsid w:val="004A0ADA"/>
    <w:rsid w:val="004A1CF1"/>
    <w:rsid w:val="004A3F57"/>
    <w:rsid w:val="004C1882"/>
    <w:rsid w:val="004C1D5D"/>
    <w:rsid w:val="004C4220"/>
    <w:rsid w:val="004C4DB6"/>
    <w:rsid w:val="004C59B6"/>
    <w:rsid w:val="004D708C"/>
    <w:rsid w:val="004F24D8"/>
    <w:rsid w:val="004F2D08"/>
    <w:rsid w:val="004F7C94"/>
    <w:rsid w:val="005035D4"/>
    <w:rsid w:val="005062B4"/>
    <w:rsid w:val="00507BF4"/>
    <w:rsid w:val="005135C1"/>
    <w:rsid w:val="00514703"/>
    <w:rsid w:val="00517DAE"/>
    <w:rsid w:val="0052484F"/>
    <w:rsid w:val="00534979"/>
    <w:rsid w:val="00535E26"/>
    <w:rsid w:val="0053606A"/>
    <w:rsid w:val="005408A0"/>
    <w:rsid w:val="00542174"/>
    <w:rsid w:val="00542E08"/>
    <w:rsid w:val="005440DD"/>
    <w:rsid w:val="00544173"/>
    <w:rsid w:val="00546753"/>
    <w:rsid w:val="00561609"/>
    <w:rsid w:val="00565A52"/>
    <w:rsid w:val="005663A4"/>
    <w:rsid w:val="005726AB"/>
    <w:rsid w:val="005858C9"/>
    <w:rsid w:val="00586445"/>
    <w:rsid w:val="00591D5F"/>
    <w:rsid w:val="00593375"/>
    <w:rsid w:val="005A114B"/>
    <w:rsid w:val="005A4499"/>
    <w:rsid w:val="005A5EE5"/>
    <w:rsid w:val="005A6F07"/>
    <w:rsid w:val="005A7753"/>
    <w:rsid w:val="005A77CA"/>
    <w:rsid w:val="005B0D65"/>
    <w:rsid w:val="005B2AA9"/>
    <w:rsid w:val="005B603E"/>
    <w:rsid w:val="005C4190"/>
    <w:rsid w:val="005D5ADE"/>
    <w:rsid w:val="005E4C15"/>
    <w:rsid w:val="005F2925"/>
    <w:rsid w:val="005F374F"/>
    <w:rsid w:val="00602A6A"/>
    <w:rsid w:val="0060585F"/>
    <w:rsid w:val="006065E9"/>
    <w:rsid w:val="006113F6"/>
    <w:rsid w:val="00627ED6"/>
    <w:rsid w:val="006335CB"/>
    <w:rsid w:val="0063714C"/>
    <w:rsid w:val="0064746F"/>
    <w:rsid w:val="006475CB"/>
    <w:rsid w:val="00651D35"/>
    <w:rsid w:val="00663374"/>
    <w:rsid w:val="00664965"/>
    <w:rsid w:val="006737B3"/>
    <w:rsid w:val="00673F6C"/>
    <w:rsid w:val="00681326"/>
    <w:rsid w:val="00682E6A"/>
    <w:rsid w:val="006969B9"/>
    <w:rsid w:val="006978A2"/>
    <w:rsid w:val="00697F04"/>
    <w:rsid w:val="006A47E9"/>
    <w:rsid w:val="006A4967"/>
    <w:rsid w:val="006B050E"/>
    <w:rsid w:val="006B1644"/>
    <w:rsid w:val="006B6638"/>
    <w:rsid w:val="006C1549"/>
    <w:rsid w:val="006C2686"/>
    <w:rsid w:val="006C497C"/>
    <w:rsid w:val="006C616A"/>
    <w:rsid w:val="006D4F38"/>
    <w:rsid w:val="006E66DE"/>
    <w:rsid w:val="006F0AB5"/>
    <w:rsid w:val="006F31C2"/>
    <w:rsid w:val="006F7207"/>
    <w:rsid w:val="00700057"/>
    <w:rsid w:val="00704FC6"/>
    <w:rsid w:val="00710F44"/>
    <w:rsid w:val="0071442A"/>
    <w:rsid w:val="0071540F"/>
    <w:rsid w:val="00721B2E"/>
    <w:rsid w:val="00726CD6"/>
    <w:rsid w:val="0073717B"/>
    <w:rsid w:val="007503EA"/>
    <w:rsid w:val="00751249"/>
    <w:rsid w:val="007553EA"/>
    <w:rsid w:val="007639CC"/>
    <w:rsid w:val="00765DBF"/>
    <w:rsid w:val="00767D04"/>
    <w:rsid w:val="00796518"/>
    <w:rsid w:val="007A2B37"/>
    <w:rsid w:val="007A586B"/>
    <w:rsid w:val="007A63D1"/>
    <w:rsid w:val="007B2387"/>
    <w:rsid w:val="007B3A0E"/>
    <w:rsid w:val="007B5D9D"/>
    <w:rsid w:val="007C469C"/>
    <w:rsid w:val="007D4E19"/>
    <w:rsid w:val="007F065E"/>
    <w:rsid w:val="007F200E"/>
    <w:rsid w:val="00806EC9"/>
    <w:rsid w:val="00807E45"/>
    <w:rsid w:val="00811D43"/>
    <w:rsid w:val="00816D88"/>
    <w:rsid w:val="00820A12"/>
    <w:rsid w:val="00827E2D"/>
    <w:rsid w:val="00834700"/>
    <w:rsid w:val="008411CF"/>
    <w:rsid w:val="008418AD"/>
    <w:rsid w:val="00841D7C"/>
    <w:rsid w:val="008563A2"/>
    <w:rsid w:val="008576E4"/>
    <w:rsid w:val="00860A68"/>
    <w:rsid w:val="00863FDE"/>
    <w:rsid w:val="00867B61"/>
    <w:rsid w:val="00876242"/>
    <w:rsid w:val="00886476"/>
    <w:rsid w:val="00887F13"/>
    <w:rsid w:val="00891B1E"/>
    <w:rsid w:val="00896346"/>
    <w:rsid w:val="008A3FCA"/>
    <w:rsid w:val="008A55A5"/>
    <w:rsid w:val="008B0A38"/>
    <w:rsid w:val="008B2EE6"/>
    <w:rsid w:val="008B2F38"/>
    <w:rsid w:val="008B6383"/>
    <w:rsid w:val="008B7F6F"/>
    <w:rsid w:val="008C0624"/>
    <w:rsid w:val="008C18E1"/>
    <w:rsid w:val="008C6C0A"/>
    <w:rsid w:val="008E101F"/>
    <w:rsid w:val="008E6B03"/>
    <w:rsid w:val="008E7A02"/>
    <w:rsid w:val="008F3104"/>
    <w:rsid w:val="008F33AA"/>
    <w:rsid w:val="008F7370"/>
    <w:rsid w:val="00901C2D"/>
    <w:rsid w:val="009131AE"/>
    <w:rsid w:val="009160DB"/>
    <w:rsid w:val="00917D91"/>
    <w:rsid w:val="009206BD"/>
    <w:rsid w:val="00924A37"/>
    <w:rsid w:val="009274CF"/>
    <w:rsid w:val="00930906"/>
    <w:rsid w:val="0093185C"/>
    <w:rsid w:val="009319C3"/>
    <w:rsid w:val="00931FE0"/>
    <w:rsid w:val="009321A9"/>
    <w:rsid w:val="009421B8"/>
    <w:rsid w:val="0094729E"/>
    <w:rsid w:val="00951F0F"/>
    <w:rsid w:val="00953304"/>
    <w:rsid w:val="00955B6C"/>
    <w:rsid w:val="00955F57"/>
    <w:rsid w:val="00957AAE"/>
    <w:rsid w:val="009621BB"/>
    <w:rsid w:val="009641C6"/>
    <w:rsid w:val="0096582D"/>
    <w:rsid w:val="00973280"/>
    <w:rsid w:val="0099626E"/>
    <w:rsid w:val="009B2B7C"/>
    <w:rsid w:val="009B4607"/>
    <w:rsid w:val="009C3972"/>
    <w:rsid w:val="009C75D2"/>
    <w:rsid w:val="009E4718"/>
    <w:rsid w:val="009E67E6"/>
    <w:rsid w:val="009F1E0F"/>
    <w:rsid w:val="00A01512"/>
    <w:rsid w:val="00A0202F"/>
    <w:rsid w:val="00A07069"/>
    <w:rsid w:val="00A21490"/>
    <w:rsid w:val="00A35AFF"/>
    <w:rsid w:val="00A45F3A"/>
    <w:rsid w:val="00A467F7"/>
    <w:rsid w:val="00A51BC7"/>
    <w:rsid w:val="00A54488"/>
    <w:rsid w:val="00A66516"/>
    <w:rsid w:val="00A70F2B"/>
    <w:rsid w:val="00A76E11"/>
    <w:rsid w:val="00A77AA7"/>
    <w:rsid w:val="00A83D52"/>
    <w:rsid w:val="00A91A75"/>
    <w:rsid w:val="00A93E4D"/>
    <w:rsid w:val="00AA5AD0"/>
    <w:rsid w:val="00AA7F9A"/>
    <w:rsid w:val="00AB37AC"/>
    <w:rsid w:val="00AC00D6"/>
    <w:rsid w:val="00AC0F51"/>
    <w:rsid w:val="00AD005C"/>
    <w:rsid w:val="00AD0A1A"/>
    <w:rsid w:val="00AD0CEF"/>
    <w:rsid w:val="00AE3F1F"/>
    <w:rsid w:val="00AE5A37"/>
    <w:rsid w:val="00AF79FA"/>
    <w:rsid w:val="00B04086"/>
    <w:rsid w:val="00B20D36"/>
    <w:rsid w:val="00B2552A"/>
    <w:rsid w:val="00B3165A"/>
    <w:rsid w:val="00B325BF"/>
    <w:rsid w:val="00B47FC8"/>
    <w:rsid w:val="00B55F4C"/>
    <w:rsid w:val="00B57F8C"/>
    <w:rsid w:val="00B64A0E"/>
    <w:rsid w:val="00B677CF"/>
    <w:rsid w:val="00B72FBD"/>
    <w:rsid w:val="00B76E2D"/>
    <w:rsid w:val="00B8144A"/>
    <w:rsid w:val="00B9546B"/>
    <w:rsid w:val="00BA09C5"/>
    <w:rsid w:val="00BA43BA"/>
    <w:rsid w:val="00BA55E5"/>
    <w:rsid w:val="00BA600C"/>
    <w:rsid w:val="00BB023F"/>
    <w:rsid w:val="00BB4790"/>
    <w:rsid w:val="00BB6184"/>
    <w:rsid w:val="00BC025F"/>
    <w:rsid w:val="00BC2CE5"/>
    <w:rsid w:val="00BC76F4"/>
    <w:rsid w:val="00BD2AAD"/>
    <w:rsid w:val="00BE37B7"/>
    <w:rsid w:val="00BE5033"/>
    <w:rsid w:val="00BF2ED4"/>
    <w:rsid w:val="00BF3D15"/>
    <w:rsid w:val="00BF77C6"/>
    <w:rsid w:val="00C01800"/>
    <w:rsid w:val="00C11328"/>
    <w:rsid w:val="00C167A0"/>
    <w:rsid w:val="00C31612"/>
    <w:rsid w:val="00C31A6F"/>
    <w:rsid w:val="00C34C3B"/>
    <w:rsid w:val="00C37453"/>
    <w:rsid w:val="00C412F3"/>
    <w:rsid w:val="00C44921"/>
    <w:rsid w:val="00C46D43"/>
    <w:rsid w:val="00C50B21"/>
    <w:rsid w:val="00C512C9"/>
    <w:rsid w:val="00C83A20"/>
    <w:rsid w:val="00C90263"/>
    <w:rsid w:val="00CA1FCB"/>
    <w:rsid w:val="00CA582F"/>
    <w:rsid w:val="00CA5A33"/>
    <w:rsid w:val="00CB3749"/>
    <w:rsid w:val="00CB5EC0"/>
    <w:rsid w:val="00CC7E3D"/>
    <w:rsid w:val="00CD02FF"/>
    <w:rsid w:val="00CD30BB"/>
    <w:rsid w:val="00CE5C2D"/>
    <w:rsid w:val="00CF14FD"/>
    <w:rsid w:val="00CF79B7"/>
    <w:rsid w:val="00D00C45"/>
    <w:rsid w:val="00D02015"/>
    <w:rsid w:val="00D07272"/>
    <w:rsid w:val="00D13609"/>
    <w:rsid w:val="00D303B3"/>
    <w:rsid w:val="00D369D7"/>
    <w:rsid w:val="00D40165"/>
    <w:rsid w:val="00D415B6"/>
    <w:rsid w:val="00D438BA"/>
    <w:rsid w:val="00D44C0A"/>
    <w:rsid w:val="00D7349C"/>
    <w:rsid w:val="00D853F2"/>
    <w:rsid w:val="00D855C9"/>
    <w:rsid w:val="00D86130"/>
    <w:rsid w:val="00D90F77"/>
    <w:rsid w:val="00DA014C"/>
    <w:rsid w:val="00DB05A2"/>
    <w:rsid w:val="00DB240F"/>
    <w:rsid w:val="00DE25D3"/>
    <w:rsid w:val="00DE6833"/>
    <w:rsid w:val="00E00590"/>
    <w:rsid w:val="00E05720"/>
    <w:rsid w:val="00E1103D"/>
    <w:rsid w:val="00E13C9F"/>
    <w:rsid w:val="00E175F0"/>
    <w:rsid w:val="00E21109"/>
    <w:rsid w:val="00E25CF3"/>
    <w:rsid w:val="00E26C24"/>
    <w:rsid w:val="00E26D66"/>
    <w:rsid w:val="00E2742B"/>
    <w:rsid w:val="00E27758"/>
    <w:rsid w:val="00E33E36"/>
    <w:rsid w:val="00E3544D"/>
    <w:rsid w:val="00E35884"/>
    <w:rsid w:val="00E42DCF"/>
    <w:rsid w:val="00E47BB8"/>
    <w:rsid w:val="00E5224C"/>
    <w:rsid w:val="00E54287"/>
    <w:rsid w:val="00E542A5"/>
    <w:rsid w:val="00E56ADE"/>
    <w:rsid w:val="00E56EA7"/>
    <w:rsid w:val="00E6045E"/>
    <w:rsid w:val="00E63A3F"/>
    <w:rsid w:val="00E71907"/>
    <w:rsid w:val="00E81065"/>
    <w:rsid w:val="00E82C96"/>
    <w:rsid w:val="00E84DB8"/>
    <w:rsid w:val="00EB7E12"/>
    <w:rsid w:val="00EB7FA6"/>
    <w:rsid w:val="00EC151E"/>
    <w:rsid w:val="00EC4D70"/>
    <w:rsid w:val="00ED22CC"/>
    <w:rsid w:val="00ED22EA"/>
    <w:rsid w:val="00ED5C3E"/>
    <w:rsid w:val="00EE77BB"/>
    <w:rsid w:val="00EF3772"/>
    <w:rsid w:val="00EF583A"/>
    <w:rsid w:val="00EF7681"/>
    <w:rsid w:val="00F01D6A"/>
    <w:rsid w:val="00F1053F"/>
    <w:rsid w:val="00F119CF"/>
    <w:rsid w:val="00F17CB6"/>
    <w:rsid w:val="00F208D6"/>
    <w:rsid w:val="00F22673"/>
    <w:rsid w:val="00F23F0B"/>
    <w:rsid w:val="00F30EBD"/>
    <w:rsid w:val="00F336B0"/>
    <w:rsid w:val="00F3375A"/>
    <w:rsid w:val="00F35C0F"/>
    <w:rsid w:val="00F4034A"/>
    <w:rsid w:val="00F422A4"/>
    <w:rsid w:val="00F451BF"/>
    <w:rsid w:val="00F513EE"/>
    <w:rsid w:val="00F57479"/>
    <w:rsid w:val="00F57EFC"/>
    <w:rsid w:val="00F638E5"/>
    <w:rsid w:val="00F67067"/>
    <w:rsid w:val="00F67D19"/>
    <w:rsid w:val="00F731F4"/>
    <w:rsid w:val="00F737CF"/>
    <w:rsid w:val="00F73A64"/>
    <w:rsid w:val="00F747E6"/>
    <w:rsid w:val="00F81163"/>
    <w:rsid w:val="00F87092"/>
    <w:rsid w:val="00FA798D"/>
    <w:rsid w:val="00FB3350"/>
    <w:rsid w:val="00FE0EF6"/>
    <w:rsid w:val="00FE20A5"/>
    <w:rsid w:val="00FE3E9C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7EEB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563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563A2"/>
  </w:style>
  <w:style w:type="paragraph" w:styleId="Fuzeile">
    <w:name w:val="footer"/>
    <w:basedOn w:val="Standard"/>
    <w:link w:val="FuzeileZchn"/>
    <w:uiPriority w:val="99"/>
    <w:unhideWhenUsed/>
    <w:rsid w:val="008563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563A2"/>
  </w:style>
  <w:style w:type="character" w:styleId="IntensiveHervorhebung">
    <w:name w:val="Intense Emphasis"/>
    <w:basedOn w:val="Absatz-Standardschriftart"/>
    <w:uiPriority w:val="21"/>
    <w:qFormat/>
    <w:rsid w:val="007B5D9D"/>
    <w:rPr>
      <w:i/>
      <w:iCs/>
      <w:color w:val="4472C4" w:themeColor="accent1"/>
    </w:rPr>
  </w:style>
  <w:style w:type="paragraph" w:customStyle="1" w:styleId="Hyperlinks">
    <w:name w:val="Hyperlinks"/>
    <w:basedOn w:val="Standard"/>
    <w:qFormat/>
    <w:rsid w:val="007B5D9D"/>
    <w:pPr>
      <w:widowControl w:val="0"/>
      <w:autoSpaceDE w:val="0"/>
      <w:autoSpaceDN w:val="0"/>
      <w:adjustRightInd w:val="0"/>
      <w:spacing w:line="288" w:lineRule="auto"/>
      <w:outlineLvl w:val="0"/>
    </w:pPr>
    <w:rPr>
      <w:rFonts w:eastAsia="Cambria" w:cs="HelveticaNeue LT 55 Roman"/>
      <w:bCs/>
      <w:color w:val="0000FF"/>
      <w:lang w:val="en-US"/>
    </w:rPr>
  </w:style>
  <w:style w:type="character" w:styleId="Hyperlink">
    <w:name w:val="Hyperlink"/>
    <w:basedOn w:val="Absatz-Standardschriftart"/>
    <w:uiPriority w:val="99"/>
    <w:unhideWhenUsed/>
    <w:rsid w:val="00AC0F51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561609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F81163"/>
  </w:style>
  <w:style w:type="character" w:styleId="Kommentarzeichen">
    <w:name w:val="annotation reference"/>
    <w:basedOn w:val="Absatz-Standardschriftart"/>
    <w:uiPriority w:val="99"/>
    <w:semiHidden/>
    <w:unhideWhenUsed/>
    <w:rsid w:val="001723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230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7230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3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30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603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603E"/>
    <w:rPr>
      <w:rFonts w:ascii="Segoe UI" w:hAnsi="Segoe UI" w:cs="Segoe UI"/>
      <w:sz w:val="18"/>
      <w:szCs w:val="1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44921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DB240F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5C4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340E74"/>
    <w:rPr>
      <w:color w:val="954F72" w:themeColor="followedHyperlink"/>
      <w:u w:val="single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364818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6B050E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D90F77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250AB7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56E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5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b-meyer.de/aktuelles/pressemitteilungen/artikel/sieb-meyer-ag-verdoppelt-umsatz-in-2025" TargetMode="External"/><Relationship Id="rId13" Type="http://schemas.openxmlformats.org/officeDocument/2006/relationships/hyperlink" Target="https://www.sieb-meyer.de" TargetMode="External"/><Relationship Id="rId18" Type="http://schemas.openxmlformats.org/officeDocument/2006/relationships/hyperlink" Target="https://www.koehler-partner.de/pressezentrum/sieb-meyer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xing.com/pages/sieb-meyera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.linkedin.com/company/sieb-&amp;-meyer-a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s://www.sieb-meyer.de/produkte" TargetMode="External"/><Relationship Id="rId10" Type="http://schemas.openxmlformats.org/officeDocument/2006/relationships/hyperlink" Target="https://www.sieb-meyer.de/produkte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ieb-meyer.de/" TargetMode="External"/><Relationship Id="rId14" Type="http://schemas.openxmlformats.org/officeDocument/2006/relationships/hyperlink" Target="https://www.sieb-meyer.de/aktuelles/pressemitteilungen/artikel/sieb-meyer-ag-verdoppelt-umsatz-in-2025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825C3-562A-4DD7-BA8A-3663BABA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4981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http://www.sieb-meyer.de/alle-produkte-frequenzumrichter.html</vt:lpstr>
      <vt:lpstr>http://www.koehler-partner.de/sieb-meyer-presseservice/</vt:lpstr>
    </vt:vector>
  </TitlesOfParts>
  <Company/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Office-Anwender</dc:creator>
  <cp:keywords/>
  <dc:description/>
  <cp:lastModifiedBy>IE</cp:lastModifiedBy>
  <cp:revision>7</cp:revision>
  <dcterms:created xsi:type="dcterms:W3CDTF">2026-04-20T13:12:00Z</dcterms:created>
  <dcterms:modified xsi:type="dcterms:W3CDTF">2026-04-21T11:35:00Z</dcterms:modified>
</cp:coreProperties>
</file>